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3BFDC74" w14:textId="77777777" w:rsidR="009C494D" w:rsidRDefault="009C494D" w:rsidP="009C494D">
      <w:pPr>
        <w:spacing w:after="0"/>
        <w:rPr>
          <w:b/>
          <w:bCs/>
        </w:rPr>
      </w:pPr>
    </w:p>
    <w:p w14:paraId="5C59E9D1" w14:textId="36B052FF" w:rsidR="009C494D" w:rsidRPr="00737815" w:rsidRDefault="009C494D" w:rsidP="009C494D">
      <w:pPr>
        <w:spacing w:after="0"/>
        <w:rPr>
          <w:b/>
          <w:bCs/>
          <w:color w:val="000000" w:themeColor="text1"/>
        </w:rPr>
      </w:pPr>
      <w:r>
        <w:rPr>
          <w:b/>
          <w:bCs/>
        </w:rPr>
        <w:t>Drakkar International Inc.</w:t>
      </w:r>
    </w:p>
    <w:p w14:paraId="006BD33E" w14:textId="77777777" w:rsidR="009C494D" w:rsidRDefault="009C494D" w:rsidP="009C494D">
      <w:pPr>
        <w:spacing w:after="0"/>
        <w:rPr>
          <w:b/>
          <w:bCs/>
        </w:rPr>
      </w:pPr>
    </w:p>
    <w:p w14:paraId="2DE63487" w14:textId="5A88CEBD" w:rsidR="009C494D" w:rsidRPr="009C494D" w:rsidRDefault="009C494D" w:rsidP="009C494D">
      <w:pPr>
        <w:pStyle w:val="Titre1"/>
        <w:spacing w:before="0" w:after="0"/>
        <w:rPr>
          <w:rFonts w:asciiTheme="minorHAnsi" w:hAnsiTheme="minorHAnsi"/>
          <w:b/>
          <w:bCs/>
          <w:color w:val="000000" w:themeColor="text1"/>
          <w:sz w:val="24"/>
          <w:szCs w:val="24"/>
        </w:rPr>
      </w:pPr>
      <w:r w:rsidRPr="009C494D">
        <w:rPr>
          <w:rFonts w:asciiTheme="minorHAnsi" w:hAnsiTheme="minorHAnsi"/>
          <w:b/>
          <w:bCs/>
          <w:color w:val="000000" w:themeColor="text1"/>
          <w:sz w:val="24"/>
          <w:szCs w:val="24"/>
        </w:rPr>
        <w:t>Poste de réparateur/réparatrice</w:t>
      </w:r>
      <w:r w:rsidR="00BD1D74">
        <w:rPr>
          <w:rFonts w:asciiTheme="minorHAnsi" w:hAnsiTheme="minorHAnsi"/>
          <w:b/>
          <w:bCs/>
          <w:color w:val="000000" w:themeColor="text1"/>
          <w:sz w:val="24"/>
          <w:szCs w:val="24"/>
        </w:rPr>
        <w:t xml:space="preserve"> </w:t>
      </w:r>
      <w:r w:rsidR="00C3679C">
        <w:rPr>
          <w:rFonts w:asciiTheme="minorHAnsi" w:hAnsiTheme="minorHAnsi"/>
          <w:b/>
          <w:bCs/>
          <w:color w:val="000000" w:themeColor="text1"/>
          <w:sz w:val="24"/>
          <w:szCs w:val="24"/>
        </w:rPr>
        <w:t>d’outils manuels</w:t>
      </w:r>
      <w:r w:rsidRPr="009C494D">
        <w:rPr>
          <w:rFonts w:asciiTheme="minorHAnsi" w:hAnsiTheme="minorHAnsi"/>
          <w:b/>
          <w:bCs/>
          <w:color w:val="000000" w:themeColor="text1"/>
          <w:sz w:val="24"/>
          <w:szCs w:val="24"/>
        </w:rPr>
        <w:t xml:space="preserve"> (CNP 73209)</w:t>
      </w:r>
    </w:p>
    <w:p w14:paraId="10EBD129" w14:textId="28D7ED14" w:rsidR="009C494D" w:rsidRDefault="009C494D" w:rsidP="009C494D">
      <w:pPr>
        <w:spacing w:after="0"/>
      </w:pPr>
      <w:r w:rsidRPr="000D4091">
        <w:rPr>
          <w:b/>
          <w:bCs/>
        </w:rPr>
        <w:t>Nombre de postes à combler</w:t>
      </w:r>
      <w:r w:rsidRPr="000D4091">
        <w:t xml:space="preserve"> : </w:t>
      </w:r>
      <w:r>
        <w:t>2</w:t>
      </w:r>
      <w:r w:rsidRPr="000D4091">
        <w:t xml:space="preserve"> </w:t>
      </w:r>
    </w:p>
    <w:p w14:paraId="104C2A1B" w14:textId="3F9650FF" w:rsidR="009C494D" w:rsidRPr="000D4091" w:rsidRDefault="009C494D" w:rsidP="009C494D">
      <w:pPr>
        <w:spacing w:after="0"/>
      </w:pPr>
      <w:r w:rsidRPr="00C07443">
        <w:rPr>
          <w:b/>
          <w:bCs/>
        </w:rPr>
        <w:t>Type de poste</w:t>
      </w:r>
      <w:r>
        <w:t xml:space="preserve"> : temps plein, </w:t>
      </w:r>
      <w:r w:rsidR="00F5056A">
        <w:t>40</w:t>
      </w:r>
      <w:r>
        <w:t xml:space="preserve"> heures/semaine</w:t>
      </w:r>
    </w:p>
    <w:p w14:paraId="5EE3B63A" w14:textId="79FA7976" w:rsidR="009C494D" w:rsidRPr="009C494D" w:rsidRDefault="009C494D" w:rsidP="009C494D">
      <w:pPr>
        <w:spacing w:after="0"/>
      </w:pPr>
      <w:r>
        <w:rPr>
          <w:b/>
          <w:bCs/>
        </w:rPr>
        <w:t xml:space="preserve">Durée du poste : </w:t>
      </w:r>
      <w:r>
        <w:t>36 mois</w:t>
      </w:r>
    </w:p>
    <w:p w14:paraId="54F813A4" w14:textId="2512D78B" w:rsidR="009C494D" w:rsidRPr="000D4091" w:rsidRDefault="009C494D" w:rsidP="009C494D">
      <w:pPr>
        <w:spacing w:after="0"/>
        <w:rPr>
          <w:rFonts w:cs="Arial"/>
          <w:color w:val="1F1F1F"/>
          <w:shd w:val="clear" w:color="auto" w:fill="FFFFFF"/>
        </w:rPr>
      </w:pPr>
      <w:r w:rsidRPr="00737815">
        <w:rPr>
          <w:b/>
          <w:bCs/>
        </w:rPr>
        <w:t>Adresse du lieu de travail</w:t>
      </w:r>
      <w:r w:rsidRPr="000D4091">
        <w:t xml:space="preserve"> : </w:t>
      </w:r>
      <w:r>
        <w:rPr>
          <w:rFonts w:cs="Arial"/>
          <w:color w:val="1F1F1F"/>
          <w:shd w:val="clear" w:color="auto" w:fill="FFFFFF"/>
        </w:rPr>
        <w:t>400-125, chemin du Tremblay, Boucherville (Québec) J4B 7K4</w:t>
      </w:r>
    </w:p>
    <w:p w14:paraId="1F88C0D2" w14:textId="6D31D9AD" w:rsidR="009C494D" w:rsidRDefault="009C494D" w:rsidP="009C494D">
      <w:pPr>
        <w:spacing w:after="0"/>
      </w:pPr>
      <w:r w:rsidRPr="00737815">
        <w:rPr>
          <w:b/>
          <w:bCs/>
        </w:rPr>
        <w:t>Site web de l’entreprise</w:t>
      </w:r>
      <w:r w:rsidRPr="000D4091">
        <w:t xml:space="preserve"> : </w:t>
      </w:r>
      <w:hyperlink r:id="rId7" w:history="1">
        <w:r w:rsidRPr="00701DE7">
          <w:rPr>
            <w:rStyle w:val="Hyperlien"/>
          </w:rPr>
          <w:t>https://www.chariotshopping.com/?srsltid=AfmBOoo7A6JdrwKTtmCz7aSrgNT3CwxWiTgAkx2_GOPcAILu4jd4_7um</w:t>
        </w:r>
      </w:hyperlink>
    </w:p>
    <w:p w14:paraId="4BB2D809" w14:textId="77777777" w:rsidR="009C494D" w:rsidRPr="009C494D" w:rsidRDefault="009C494D" w:rsidP="009C494D">
      <w:pPr>
        <w:pStyle w:val="font-claude-response-body"/>
        <w:spacing w:before="0" w:beforeAutospacing="0" w:after="0" w:afterAutospacing="0"/>
        <w:rPr>
          <w:rFonts w:asciiTheme="minorHAnsi" w:hAnsiTheme="minorHAnsi"/>
          <w:color w:val="000000" w:themeColor="text1"/>
        </w:rPr>
      </w:pPr>
    </w:p>
    <w:p w14:paraId="6F63BBC2" w14:textId="62D8D520" w:rsidR="009C494D" w:rsidRPr="009C494D" w:rsidRDefault="009C494D" w:rsidP="0044493A">
      <w:pPr>
        <w:pStyle w:val="font-claude-response-body"/>
        <w:spacing w:before="0" w:beforeAutospacing="0" w:after="0" w:afterAutospacing="0"/>
        <w:jc w:val="both"/>
        <w:rPr>
          <w:rFonts w:asciiTheme="minorHAnsi" w:hAnsiTheme="minorHAnsi"/>
          <w:b/>
          <w:bCs/>
          <w:color w:val="000000" w:themeColor="text1"/>
        </w:rPr>
      </w:pPr>
      <w:r w:rsidRPr="009C494D">
        <w:rPr>
          <w:rFonts w:asciiTheme="minorHAnsi" w:hAnsiTheme="minorHAnsi"/>
          <w:b/>
          <w:bCs/>
          <w:color w:val="000000" w:themeColor="text1"/>
        </w:rPr>
        <w:t>Qui sommes-nous?</w:t>
      </w:r>
    </w:p>
    <w:p w14:paraId="230E8845" w14:textId="31F06BC9" w:rsidR="009C494D" w:rsidRPr="009C494D" w:rsidRDefault="009C494D" w:rsidP="0044493A">
      <w:pPr>
        <w:pStyle w:val="font-claude-response-body"/>
        <w:spacing w:before="0" w:beforeAutospacing="0" w:after="0" w:afterAutospacing="0"/>
        <w:jc w:val="both"/>
        <w:rPr>
          <w:rFonts w:asciiTheme="minorHAnsi" w:hAnsiTheme="minorHAnsi"/>
          <w:color w:val="000000" w:themeColor="text1"/>
        </w:rPr>
      </w:pPr>
      <w:r w:rsidRPr="009C494D">
        <w:rPr>
          <w:rFonts w:asciiTheme="minorHAnsi" w:hAnsiTheme="minorHAnsi"/>
          <w:color w:val="000000" w:themeColor="text1"/>
        </w:rPr>
        <w:t>Drakkar International</w:t>
      </w:r>
      <w:r>
        <w:rPr>
          <w:rFonts w:asciiTheme="minorHAnsi" w:hAnsiTheme="minorHAnsi"/>
          <w:color w:val="000000" w:themeColor="text1"/>
        </w:rPr>
        <w:t xml:space="preserve"> Inc.</w:t>
      </w:r>
      <w:r w:rsidRPr="009C494D">
        <w:rPr>
          <w:rFonts w:asciiTheme="minorHAnsi" w:hAnsiTheme="minorHAnsi"/>
          <w:color w:val="000000" w:themeColor="text1"/>
        </w:rPr>
        <w:t>, est une entreprise de services spécialisée dans l'inspection, la réparation, la remise en état et l'entretien préventif de chariots de magasinage et d'équipements roulants (paniers roulants, chariots à plateforme, chariots d'entrepôt, dessertes) pour les grandes chaînes de détail et d'alimentation.</w:t>
      </w:r>
    </w:p>
    <w:p w14:paraId="2365D52C" w14:textId="77777777" w:rsidR="009C494D" w:rsidRDefault="009C494D" w:rsidP="0044493A">
      <w:pPr>
        <w:pStyle w:val="font-claude-response-body"/>
        <w:spacing w:before="0" w:beforeAutospacing="0" w:after="0" w:afterAutospacing="0"/>
        <w:jc w:val="both"/>
        <w:rPr>
          <w:rFonts w:asciiTheme="minorHAnsi" w:hAnsiTheme="minorHAnsi"/>
          <w:color w:val="000000" w:themeColor="text1"/>
        </w:rPr>
      </w:pPr>
    </w:p>
    <w:p w14:paraId="7F8E899E" w14:textId="7B9BCF1F" w:rsidR="009C494D" w:rsidRPr="009C494D" w:rsidRDefault="009C494D" w:rsidP="0044493A">
      <w:pPr>
        <w:pStyle w:val="font-claude-response-body"/>
        <w:spacing w:before="0" w:beforeAutospacing="0" w:after="0" w:afterAutospacing="0"/>
        <w:jc w:val="both"/>
        <w:rPr>
          <w:rFonts w:asciiTheme="minorHAnsi" w:hAnsiTheme="minorHAnsi"/>
          <w:color w:val="000000" w:themeColor="text1"/>
        </w:rPr>
      </w:pPr>
      <w:r w:rsidRPr="009C494D">
        <w:rPr>
          <w:rFonts w:asciiTheme="minorHAnsi" w:hAnsiTheme="minorHAnsi"/>
          <w:color w:val="000000" w:themeColor="text1"/>
        </w:rPr>
        <w:t>Nos techniciens interviennent directement chez le client, en magasin, avec un véhicule de service équipé en pièces et en outillage. Notre mandat n'est pas de faire des réparations temporaires : il est de diagnostiquer l'état réel de chaque équipement, de le remettre en état de fonctionnement sécuritaire et d'en prolonger la durée de vie utile.</w:t>
      </w:r>
    </w:p>
    <w:p w14:paraId="336F316B" w14:textId="77777777" w:rsidR="009C494D" w:rsidRDefault="009C494D" w:rsidP="0044493A">
      <w:pPr>
        <w:pStyle w:val="Titre2"/>
        <w:spacing w:before="0" w:after="0"/>
        <w:jc w:val="both"/>
        <w:rPr>
          <w:rFonts w:asciiTheme="minorHAnsi" w:hAnsiTheme="minorHAnsi"/>
          <w:color w:val="000000" w:themeColor="text1"/>
          <w:sz w:val="24"/>
          <w:szCs w:val="24"/>
        </w:rPr>
      </w:pPr>
    </w:p>
    <w:p w14:paraId="1A426857" w14:textId="14AFB2E8" w:rsidR="009C494D" w:rsidRPr="009C494D" w:rsidRDefault="009C494D" w:rsidP="0044493A">
      <w:pPr>
        <w:pStyle w:val="Titre2"/>
        <w:spacing w:before="0" w:after="0"/>
        <w:jc w:val="both"/>
        <w:rPr>
          <w:rFonts w:asciiTheme="minorHAnsi" w:hAnsiTheme="minorHAnsi"/>
          <w:b/>
          <w:bCs/>
          <w:color w:val="000000" w:themeColor="text1"/>
          <w:sz w:val="24"/>
          <w:szCs w:val="24"/>
        </w:rPr>
      </w:pPr>
      <w:r w:rsidRPr="009C494D">
        <w:rPr>
          <w:rFonts w:asciiTheme="minorHAnsi" w:hAnsiTheme="minorHAnsi"/>
          <w:b/>
          <w:bCs/>
          <w:color w:val="000000" w:themeColor="text1"/>
          <w:sz w:val="24"/>
          <w:szCs w:val="24"/>
        </w:rPr>
        <w:t>Sommaire du poste</w:t>
      </w:r>
    </w:p>
    <w:p w14:paraId="00A98157" w14:textId="530A4956" w:rsidR="009C494D" w:rsidRPr="009C494D" w:rsidRDefault="009C494D" w:rsidP="0044493A">
      <w:pPr>
        <w:pStyle w:val="font-claude-response-body"/>
        <w:spacing w:before="0" w:beforeAutospacing="0" w:after="0" w:afterAutospacing="0"/>
        <w:jc w:val="both"/>
        <w:rPr>
          <w:rFonts w:asciiTheme="minorHAnsi" w:hAnsiTheme="minorHAnsi"/>
          <w:color w:val="000000" w:themeColor="text1"/>
        </w:rPr>
      </w:pPr>
      <w:r w:rsidRPr="009C494D">
        <w:rPr>
          <w:rFonts w:asciiTheme="minorHAnsi" w:hAnsiTheme="minorHAnsi"/>
          <w:color w:val="000000" w:themeColor="text1"/>
        </w:rPr>
        <w:t>Sous la supervision du superviseur des opérations terrain, le</w:t>
      </w:r>
      <w:r>
        <w:rPr>
          <w:rFonts w:asciiTheme="minorHAnsi" w:hAnsiTheme="minorHAnsi"/>
          <w:color w:val="000000" w:themeColor="text1"/>
        </w:rPr>
        <w:t>/la</w:t>
      </w:r>
      <w:r w:rsidRPr="009C494D">
        <w:rPr>
          <w:rFonts w:asciiTheme="minorHAnsi" w:hAnsiTheme="minorHAnsi"/>
          <w:color w:val="000000" w:themeColor="text1"/>
        </w:rPr>
        <w:t xml:space="preserve"> réparateur</w:t>
      </w:r>
      <w:r>
        <w:rPr>
          <w:rFonts w:asciiTheme="minorHAnsi" w:hAnsiTheme="minorHAnsi"/>
          <w:color w:val="000000" w:themeColor="text1"/>
        </w:rPr>
        <w:t>/ réparatrice</w:t>
      </w:r>
      <w:r w:rsidRPr="009C494D">
        <w:rPr>
          <w:rFonts w:asciiTheme="minorHAnsi" w:hAnsiTheme="minorHAnsi"/>
          <w:color w:val="000000" w:themeColor="text1"/>
        </w:rPr>
        <w:t xml:space="preserve"> inspecte, diagnostique, répare, ajuste et entretient les chariots de magasinage et les équipements roulants </w:t>
      </w:r>
      <w:r w:rsidR="00BD1D74">
        <w:rPr>
          <w:rFonts w:asciiTheme="minorHAnsi" w:hAnsiTheme="minorHAnsi"/>
          <w:color w:val="000000" w:themeColor="text1"/>
        </w:rPr>
        <w:t xml:space="preserve">non motorisés </w:t>
      </w:r>
      <w:r w:rsidRPr="009C494D">
        <w:rPr>
          <w:rFonts w:asciiTheme="minorHAnsi" w:hAnsiTheme="minorHAnsi"/>
          <w:color w:val="000000" w:themeColor="text1"/>
        </w:rPr>
        <w:t xml:space="preserve">de nos clients. Il travaille de façon autonome sur les sites </w:t>
      </w:r>
      <w:r>
        <w:rPr>
          <w:rFonts w:asciiTheme="minorHAnsi" w:hAnsiTheme="minorHAnsi"/>
          <w:color w:val="000000" w:themeColor="text1"/>
        </w:rPr>
        <w:t xml:space="preserve">des </w:t>
      </w:r>
      <w:r w:rsidRPr="009C494D">
        <w:rPr>
          <w:rFonts w:asciiTheme="minorHAnsi" w:hAnsiTheme="minorHAnsi"/>
          <w:color w:val="000000" w:themeColor="text1"/>
        </w:rPr>
        <w:t>clients, documente chaque intervention et formule des recommandations techniques au gestionnaire de magasin.</w:t>
      </w:r>
    </w:p>
    <w:p w14:paraId="14D3A271" w14:textId="77777777" w:rsidR="009C494D" w:rsidRDefault="009C494D" w:rsidP="0044493A">
      <w:pPr>
        <w:pStyle w:val="Titre3"/>
        <w:spacing w:before="0" w:after="0"/>
        <w:jc w:val="both"/>
        <w:rPr>
          <w:color w:val="000000" w:themeColor="text1"/>
          <w:sz w:val="24"/>
          <w:szCs w:val="24"/>
        </w:rPr>
      </w:pPr>
    </w:p>
    <w:p w14:paraId="7A419958" w14:textId="77777777" w:rsidR="0044493A" w:rsidRPr="0012145E" w:rsidRDefault="0044493A" w:rsidP="0044493A">
      <w:pPr>
        <w:spacing w:after="0"/>
        <w:jc w:val="both"/>
        <w:rPr>
          <w:b/>
          <w:bCs/>
        </w:rPr>
      </w:pPr>
      <w:r w:rsidRPr="0012145E">
        <w:rPr>
          <w:b/>
          <w:bCs/>
        </w:rPr>
        <w:t>Tes responsabilités</w:t>
      </w:r>
    </w:p>
    <w:p w14:paraId="641FFD10" w14:textId="46D7D113" w:rsidR="00C3679C" w:rsidRDefault="00C3679C" w:rsidP="0044493A">
      <w:pPr>
        <w:pStyle w:val="Paragraphedeliste"/>
        <w:numPr>
          <w:ilvl w:val="0"/>
          <w:numId w:val="1"/>
        </w:numPr>
        <w:spacing w:after="0"/>
        <w:jc w:val="both"/>
      </w:pPr>
      <w:r>
        <w:t>Vérifier les produits pour déterminer les réparations requises</w:t>
      </w:r>
    </w:p>
    <w:p w14:paraId="28342BC2" w14:textId="2A5CFC84" w:rsidR="00C3679C" w:rsidRDefault="00C3679C" w:rsidP="0044493A">
      <w:pPr>
        <w:pStyle w:val="Paragraphedeliste"/>
        <w:numPr>
          <w:ilvl w:val="0"/>
          <w:numId w:val="1"/>
        </w:numPr>
        <w:spacing w:after="0"/>
        <w:jc w:val="both"/>
      </w:pPr>
      <w:r>
        <w:t>Réparer ou remplacer les pièces et les composants défectueux ou usés à l’aide d’outils manuels, électriques ou spécialement conçus à cet effet</w:t>
      </w:r>
    </w:p>
    <w:p w14:paraId="387E5300" w14:textId="03538F42" w:rsidR="00C3679C" w:rsidRDefault="00C3679C" w:rsidP="0044493A">
      <w:pPr>
        <w:pStyle w:val="Paragraphedeliste"/>
        <w:numPr>
          <w:ilvl w:val="0"/>
          <w:numId w:val="1"/>
        </w:numPr>
        <w:spacing w:after="0"/>
        <w:jc w:val="both"/>
      </w:pPr>
      <w:r>
        <w:t>Vérifier et ajuster les produits réparés pour s’assurer de leur bon fonctionnement</w:t>
      </w:r>
    </w:p>
    <w:p w14:paraId="4D5839E1" w14:textId="30EA0802" w:rsidR="00C3679C" w:rsidRDefault="00C3679C" w:rsidP="0044493A">
      <w:pPr>
        <w:pStyle w:val="Paragraphedeliste"/>
        <w:numPr>
          <w:ilvl w:val="0"/>
          <w:numId w:val="1"/>
        </w:numPr>
        <w:spacing w:after="0"/>
        <w:jc w:val="both"/>
      </w:pPr>
      <w:r>
        <w:t>Commander des pièces et garder un inventaire</w:t>
      </w:r>
    </w:p>
    <w:p w14:paraId="0786A143" w14:textId="532C04B4" w:rsidR="00C3679C" w:rsidRDefault="00C3679C" w:rsidP="0044493A">
      <w:pPr>
        <w:pStyle w:val="Paragraphedeliste"/>
        <w:numPr>
          <w:ilvl w:val="0"/>
          <w:numId w:val="1"/>
        </w:numPr>
        <w:spacing w:after="0"/>
        <w:jc w:val="both"/>
      </w:pPr>
      <w:r>
        <w:t>Fournir des renseignements aux clients</w:t>
      </w:r>
    </w:p>
    <w:p w14:paraId="2DB54DD4" w14:textId="77777777" w:rsidR="00C3679C" w:rsidRDefault="00C3679C" w:rsidP="00C3679C">
      <w:pPr>
        <w:pStyle w:val="Paragraphedeliste"/>
        <w:spacing w:after="0"/>
        <w:jc w:val="both"/>
      </w:pPr>
    </w:p>
    <w:p w14:paraId="41A4BA88" w14:textId="3E7D3326" w:rsidR="0044493A" w:rsidRPr="0012145E" w:rsidRDefault="0044493A" w:rsidP="0044493A">
      <w:pPr>
        <w:pStyle w:val="Paragraphedeliste"/>
        <w:numPr>
          <w:ilvl w:val="0"/>
          <w:numId w:val="1"/>
        </w:numPr>
        <w:spacing w:after="0"/>
        <w:jc w:val="both"/>
      </w:pPr>
      <w:r>
        <w:t>E</w:t>
      </w:r>
      <w:r w:rsidRPr="0012145E">
        <w:t>xécuter les interventions de maintenance chez les clients</w:t>
      </w:r>
    </w:p>
    <w:p w14:paraId="57D6F93C" w14:textId="6CBA3481" w:rsidR="0044493A" w:rsidRPr="0012145E" w:rsidRDefault="0044493A" w:rsidP="00C3679C">
      <w:pPr>
        <w:pStyle w:val="Paragraphedeliste"/>
        <w:numPr>
          <w:ilvl w:val="0"/>
          <w:numId w:val="1"/>
        </w:numPr>
        <w:spacing w:after="0"/>
        <w:jc w:val="both"/>
      </w:pPr>
      <w:r w:rsidRPr="0012145E">
        <w:t>Assurer un travail propre, sécuritaire et conforme à nos standards de qualité</w:t>
      </w:r>
    </w:p>
    <w:p w14:paraId="05A56290" w14:textId="77777777" w:rsidR="0044493A" w:rsidRPr="0012145E" w:rsidRDefault="0044493A" w:rsidP="0044493A">
      <w:pPr>
        <w:pStyle w:val="Paragraphedeliste"/>
        <w:numPr>
          <w:ilvl w:val="0"/>
          <w:numId w:val="1"/>
        </w:numPr>
        <w:spacing w:after="0"/>
        <w:jc w:val="both"/>
      </w:pPr>
      <w:r w:rsidRPr="0012145E">
        <w:t>Expliquer clairement aux clients le travail effectué et les recommandations</w:t>
      </w:r>
    </w:p>
    <w:p w14:paraId="1BDEFA1A" w14:textId="22ECA201" w:rsidR="009C494D" w:rsidRDefault="0044493A" w:rsidP="0044493A">
      <w:pPr>
        <w:pStyle w:val="Paragraphedeliste"/>
        <w:numPr>
          <w:ilvl w:val="0"/>
          <w:numId w:val="1"/>
        </w:numPr>
        <w:spacing w:after="0"/>
        <w:jc w:val="both"/>
      </w:pPr>
      <w:r w:rsidRPr="0012145E">
        <w:t>Gérer l’inventaire des pièces, outils et équipements du camion</w:t>
      </w:r>
    </w:p>
    <w:p w14:paraId="56954F35" w14:textId="77777777" w:rsidR="0044493A" w:rsidRPr="0044493A" w:rsidRDefault="0044493A" w:rsidP="0044493A">
      <w:pPr>
        <w:pStyle w:val="Paragraphedeliste"/>
        <w:spacing w:after="0"/>
        <w:jc w:val="both"/>
        <w:rPr>
          <w:rStyle w:val="lev"/>
          <w:b w:val="0"/>
          <w:bCs w:val="0"/>
        </w:rPr>
      </w:pPr>
    </w:p>
    <w:p w14:paraId="13BF35B0" w14:textId="092998FE" w:rsidR="009C494D" w:rsidRPr="009C494D" w:rsidRDefault="009C494D" w:rsidP="0044493A">
      <w:pPr>
        <w:pStyle w:val="font-claude-response-body"/>
        <w:spacing w:before="0" w:beforeAutospacing="0" w:after="0" w:afterAutospacing="0"/>
        <w:jc w:val="both"/>
        <w:rPr>
          <w:rFonts w:asciiTheme="minorHAnsi" w:hAnsiTheme="minorHAnsi"/>
          <w:color w:val="000000" w:themeColor="text1"/>
        </w:rPr>
      </w:pPr>
      <w:r w:rsidRPr="009C494D">
        <w:rPr>
          <w:rStyle w:val="lev"/>
          <w:rFonts w:asciiTheme="minorHAnsi" w:hAnsiTheme="minorHAnsi"/>
          <w:color w:val="000000" w:themeColor="text1"/>
        </w:rPr>
        <w:t>Scolarité</w:t>
      </w:r>
    </w:p>
    <w:p w14:paraId="297B5A09" w14:textId="360C127A" w:rsidR="009C494D" w:rsidRPr="009C494D" w:rsidRDefault="009C494D" w:rsidP="0044493A">
      <w:pPr>
        <w:pStyle w:val="font-claude-response-body"/>
        <w:numPr>
          <w:ilvl w:val="0"/>
          <w:numId w:val="7"/>
        </w:numPr>
        <w:spacing w:before="0" w:beforeAutospacing="0" w:after="0" w:afterAutospacing="0"/>
        <w:jc w:val="both"/>
        <w:rPr>
          <w:rFonts w:asciiTheme="minorHAnsi" w:hAnsiTheme="minorHAnsi"/>
          <w:color w:val="000000" w:themeColor="text1"/>
        </w:rPr>
      </w:pPr>
      <w:r w:rsidRPr="009C494D">
        <w:rPr>
          <w:rFonts w:asciiTheme="minorHAnsi" w:hAnsiTheme="minorHAnsi"/>
          <w:color w:val="000000" w:themeColor="text1"/>
        </w:rPr>
        <w:t>Diplôme d'études secondaires (DES) ou équivalent</w:t>
      </w:r>
    </w:p>
    <w:p w14:paraId="314819A1" w14:textId="77777777" w:rsidR="0044493A" w:rsidRDefault="0044493A" w:rsidP="0044493A">
      <w:pPr>
        <w:pStyle w:val="font-claude-response-body"/>
        <w:spacing w:before="0" w:beforeAutospacing="0" w:after="0" w:afterAutospacing="0"/>
        <w:jc w:val="both"/>
        <w:rPr>
          <w:rStyle w:val="lev"/>
          <w:rFonts w:asciiTheme="minorHAnsi" w:hAnsiTheme="minorHAnsi"/>
          <w:color w:val="000000" w:themeColor="text1"/>
        </w:rPr>
      </w:pPr>
    </w:p>
    <w:p w14:paraId="7C39E57B" w14:textId="390C8B48" w:rsidR="009C494D" w:rsidRPr="009C494D" w:rsidRDefault="009C494D" w:rsidP="0044493A">
      <w:pPr>
        <w:pStyle w:val="font-claude-response-body"/>
        <w:spacing w:before="0" w:beforeAutospacing="0" w:after="0" w:afterAutospacing="0"/>
        <w:jc w:val="both"/>
        <w:rPr>
          <w:rFonts w:asciiTheme="minorHAnsi" w:hAnsiTheme="minorHAnsi"/>
          <w:color w:val="000000" w:themeColor="text1"/>
        </w:rPr>
      </w:pPr>
      <w:r w:rsidRPr="009C494D">
        <w:rPr>
          <w:rStyle w:val="lev"/>
          <w:rFonts w:asciiTheme="minorHAnsi" w:hAnsiTheme="minorHAnsi"/>
          <w:color w:val="000000" w:themeColor="text1"/>
        </w:rPr>
        <w:t>Formation et expérience</w:t>
      </w:r>
      <w:r w:rsidRPr="009C494D">
        <w:rPr>
          <w:rFonts w:asciiTheme="minorHAnsi" w:hAnsiTheme="minorHAnsi"/>
          <w:color w:val="000000" w:themeColor="text1"/>
        </w:rPr>
        <w:t xml:space="preserve"> (l'une ou l'autre des options suivantes)</w:t>
      </w:r>
    </w:p>
    <w:p w14:paraId="40B32D63" w14:textId="2106716C" w:rsidR="009C494D" w:rsidRPr="009C494D" w:rsidRDefault="00C3679C" w:rsidP="0044493A">
      <w:pPr>
        <w:pStyle w:val="font-claude-response-body"/>
        <w:numPr>
          <w:ilvl w:val="0"/>
          <w:numId w:val="8"/>
        </w:numPr>
        <w:spacing w:before="0" w:beforeAutospacing="0" w:after="0" w:afterAutospacing="0"/>
        <w:jc w:val="both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>1 mois à moins de 7</w:t>
      </w:r>
      <w:r w:rsidR="009C494D" w:rsidRPr="009C494D">
        <w:rPr>
          <w:rFonts w:asciiTheme="minorHAnsi" w:hAnsiTheme="minorHAnsi"/>
          <w:color w:val="000000" w:themeColor="text1"/>
        </w:rPr>
        <w:t xml:space="preserve"> mois d'expérience pertinente en réparation mécanique, entretien d'équipement, soudure ou assemblage</w:t>
      </w:r>
    </w:p>
    <w:p w14:paraId="50B5F448" w14:textId="77777777" w:rsidR="0044493A" w:rsidRDefault="0044493A" w:rsidP="0044493A">
      <w:pPr>
        <w:pStyle w:val="font-claude-response-body"/>
        <w:spacing w:before="0" w:beforeAutospacing="0" w:after="0" w:afterAutospacing="0"/>
        <w:jc w:val="both"/>
        <w:rPr>
          <w:rFonts w:asciiTheme="minorHAnsi" w:hAnsiTheme="minorHAnsi"/>
          <w:color w:val="000000" w:themeColor="text1"/>
        </w:rPr>
      </w:pPr>
    </w:p>
    <w:p w14:paraId="34E10608" w14:textId="5F4E08CD" w:rsidR="009C494D" w:rsidRPr="009C494D" w:rsidRDefault="009C494D" w:rsidP="0044493A">
      <w:pPr>
        <w:pStyle w:val="font-claude-response-body"/>
        <w:spacing w:before="0" w:beforeAutospacing="0" w:after="0" w:afterAutospacing="0"/>
        <w:jc w:val="both"/>
        <w:rPr>
          <w:rFonts w:asciiTheme="minorHAnsi" w:hAnsiTheme="minorHAnsi"/>
          <w:color w:val="000000" w:themeColor="text1"/>
        </w:rPr>
      </w:pPr>
      <w:r w:rsidRPr="009C494D">
        <w:rPr>
          <w:rFonts w:asciiTheme="minorHAnsi" w:hAnsiTheme="minorHAnsi"/>
          <w:color w:val="000000" w:themeColor="text1"/>
        </w:rPr>
        <w:t xml:space="preserve">Une formation en cours d'emploi de quatre (4) semaines est fournie par l'employeur : méthodes d'inspection, procédures de réparation propres aux équipements </w:t>
      </w:r>
      <w:r>
        <w:rPr>
          <w:rFonts w:asciiTheme="minorHAnsi" w:hAnsiTheme="minorHAnsi"/>
          <w:color w:val="000000" w:themeColor="text1"/>
        </w:rPr>
        <w:t>de Drakkar International</w:t>
      </w:r>
      <w:r w:rsidR="0044493A">
        <w:rPr>
          <w:rFonts w:asciiTheme="minorHAnsi" w:hAnsiTheme="minorHAnsi"/>
          <w:color w:val="000000" w:themeColor="text1"/>
        </w:rPr>
        <w:t xml:space="preserve"> Inc.</w:t>
      </w:r>
      <w:r w:rsidRPr="009C494D">
        <w:rPr>
          <w:rFonts w:asciiTheme="minorHAnsi" w:hAnsiTheme="minorHAnsi"/>
          <w:color w:val="000000" w:themeColor="text1"/>
        </w:rPr>
        <w:t xml:space="preserve">, </w:t>
      </w:r>
      <w:proofErr w:type="gramStart"/>
      <w:r w:rsidRPr="009C494D">
        <w:rPr>
          <w:rFonts w:asciiTheme="minorHAnsi" w:hAnsiTheme="minorHAnsi"/>
          <w:color w:val="000000" w:themeColor="text1"/>
        </w:rPr>
        <w:t>systèmes antivol</w:t>
      </w:r>
      <w:proofErr w:type="gramEnd"/>
      <w:r w:rsidRPr="009C494D">
        <w:rPr>
          <w:rFonts w:asciiTheme="minorHAnsi" w:hAnsiTheme="minorHAnsi"/>
          <w:color w:val="000000" w:themeColor="text1"/>
        </w:rPr>
        <w:t xml:space="preserve"> </w:t>
      </w:r>
    </w:p>
    <w:p w14:paraId="2A88F0A6" w14:textId="77777777" w:rsidR="0044493A" w:rsidRDefault="0044493A" w:rsidP="0044493A">
      <w:pPr>
        <w:pStyle w:val="font-claude-response-body"/>
        <w:spacing w:before="0" w:beforeAutospacing="0" w:after="0" w:afterAutospacing="0"/>
        <w:jc w:val="both"/>
        <w:rPr>
          <w:rStyle w:val="lev"/>
          <w:rFonts w:asciiTheme="minorHAnsi" w:hAnsiTheme="minorHAnsi"/>
          <w:color w:val="000000" w:themeColor="text1"/>
        </w:rPr>
      </w:pPr>
    </w:p>
    <w:p w14:paraId="6764B82D" w14:textId="4E72F0B3" w:rsidR="009C494D" w:rsidRPr="009C494D" w:rsidRDefault="009C494D" w:rsidP="0044493A">
      <w:pPr>
        <w:pStyle w:val="font-claude-response-body"/>
        <w:spacing w:before="0" w:beforeAutospacing="0" w:after="0" w:afterAutospacing="0"/>
        <w:jc w:val="both"/>
        <w:rPr>
          <w:rFonts w:asciiTheme="minorHAnsi" w:hAnsiTheme="minorHAnsi"/>
          <w:color w:val="000000" w:themeColor="text1"/>
        </w:rPr>
      </w:pPr>
      <w:r w:rsidRPr="009C494D">
        <w:rPr>
          <w:rStyle w:val="lev"/>
          <w:rFonts w:asciiTheme="minorHAnsi" w:hAnsiTheme="minorHAnsi"/>
          <w:color w:val="000000" w:themeColor="text1"/>
        </w:rPr>
        <w:t>Autres exigences</w:t>
      </w:r>
    </w:p>
    <w:p w14:paraId="1DFA7EA6" w14:textId="1389BB58" w:rsidR="009C494D" w:rsidRPr="009C494D" w:rsidRDefault="009C494D" w:rsidP="0044493A">
      <w:pPr>
        <w:pStyle w:val="font-claude-response-body"/>
        <w:numPr>
          <w:ilvl w:val="0"/>
          <w:numId w:val="10"/>
        </w:numPr>
        <w:spacing w:before="0" w:beforeAutospacing="0" w:after="0" w:afterAutospacing="0"/>
        <w:jc w:val="both"/>
        <w:rPr>
          <w:rFonts w:asciiTheme="minorHAnsi" w:hAnsiTheme="minorHAnsi"/>
          <w:color w:val="000000" w:themeColor="text1"/>
        </w:rPr>
      </w:pPr>
      <w:r w:rsidRPr="009C494D">
        <w:rPr>
          <w:rFonts w:asciiTheme="minorHAnsi" w:hAnsiTheme="minorHAnsi"/>
          <w:color w:val="000000" w:themeColor="text1"/>
        </w:rPr>
        <w:t>Permis de conduire de classe 5 valide et dossier de conduite satisfaisant</w:t>
      </w:r>
    </w:p>
    <w:p w14:paraId="2DD97A27" w14:textId="3329CFA3" w:rsidR="009C494D" w:rsidRPr="009C494D" w:rsidRDefault="009C494D" w:rsidP="0044493A">
      <w:pPr>
        <w:pStyle w:val="font-claude-response-body"/>
        <w:numPr>
          <w:ilvl w:val="0"/>
          <w:numId w:val="10"/>
        </w:numPr>
        <w:spacing w:before="0" w:beforeAutospacing="0" w:after="0" w:afterAutospacing="0"/>
        <w:jc w:val="both"/>
        <w:rPr>
          <w:rFonts w:asciiTheme="minorHAnsi" w:hAnsiTheme="minorHAnsi"/>
          <w:color w:val="000000" w:themeColor="text1"/>
        </w:rPr>
      </w:pPr>
      <w:r w:rsidRPr="009C494D">
        <w:rPr>
          <w:rFonts w:asciiTheme="minorHAnsi" w:hAnsiTheme="minorHAnsi"/>
          <w:color w:val="000000" w:themeColor="text1"/>
        </w:rPr>
        <w:t xml:space="preserve">Capacité à se déplacer sur des mandats de plusieurs jours consécutifs partout au Québec </w:t>
      </w:r>
    </w:p>
    <w:p w14:paraId="0B2FE776" w14:textId="5852DB19" w:rsidR="009C494D" w:rsidRPr="009C494D" w:rsidRDefault="009C494D" w:rsidP="0044493A">
      <w:pPr>
        <w:pStyle w:val="font-claude-response-body"/>
        <w:numPr>
          <w:ilvl w:val="0"/>
          <w:numId w:val="10"/>
        </w:numPr>
        <w:spacing w:before="0" w:beforeAutospacing="0" w:after="0" w:afterAutospacing="0"/>
        <w:jc w:val="both"/>
        <w:rPr>
          <w:rFonts w:asciiTheme="minorHAnsi" w:hAnsiTheme="minorHAnsi"/>
          <w:color w:val="000000" w:themeColor="text1"/>
        </w:rPr>
      </w:pPr>
      <w:r w:rsidRPr="009C494D">
        <w:rPr>
          <w:rFonts w:asciiTheme="minorHAnsi" w:hAnsiTheme="minorHAnsi"/>
          <w:color w:val="000000" w:themeColor="text1"/>
        </w:rPr>
        <w:t>Capacité à travailler debout, à soulever des charges d'environ 20 kg et à manipuler des équipements roulants</w:t>
      </w:r>
    </w:p>
    <w:p w14:paraId="47CF63AC" w14:textId="40D64916" w:rsidR="009C494D" w:rsidRPr="009C494D" w:rsidRDefault="009C494D" w:rsidP="0044493A">
      <w:pPr>
        <w:pStyle w:val="font-claude-response-body"/>
        <w:numPr>
          <w:ilvl w:val="0"/>
          <w:numId w:val="10"/>
        </w:numPr>
        <w:spacing w:before="0" w:beforeAutospacing="0" w:after="0" w:afterAutospacing="0"/>
        <w:jc w:val="both"/>
        <w:rPr>
          <w:rFonts w:asciiTheme="minorHAnsi" w:hAnsiTheme="minorHAnsi"/>
          <w:color w:val="000000" w:themeColor="text1"/>
        </w:rPr>
      </w:pPr>
      <w:r w:rsidRPr="009C494D">
        <w:rPr>
          <w:rFonts w:asciiTheme="minorHAnsi" w:hAnsiTheme="minorHAnsi"/>
          <w:color w:val="000000" w:themeColor="text1"/>
        </w:rPr>
        <w:t>Français parlé et écrit (niveau fonctionnel</w:t>
      </w:r>
      <w:r w:rsidR="0044493A">
        <w:rPr>
          <w:rFonts w:asciiTheme="minorHAnsi" w:hAnsiTheme="minorHAnsi"/>
          <w:color w:val="000000" w:themeColor="text1"/>
        </w:rPr>
        <w:t xml:space="preserve"> B1/B2</w:t>
      </w:r>
      <w:r w:rsidRPr="009C494D">
        <w:rPr>
          <w:rFonts w:asciiTheme="minorHAnsi" w:hAnsiTheme="minorHAnsi"/>
          <w:color w:val="000000" w:themeColor="text1"/>
        </w:rPr>
        <w:t>)</w:t>
      </w:r>
      <w:r>
        <w:rPr>
          <w:rFonts w:asciiTheme="minorHAnsi" w:hAnsiTheme="minorHAnsi"/>
          <w:color w:val="000000" w:themeColor="text1"/>
        </w:rPr>
        <w:t>,</w:t>
      </w:r>
      <w:r w:rsidRPr="009C494D">
        <w:rPr>
          <w:rFonts w:asciiTheme="minorHAnsi" w:hAnsiTheme="minorHAnsi"/>
          <w:color w:val="000000" w:themeColor="text1"/>
        </w:rPr>
        <w:t xml:space="preserve"> langue de travail et de service à la clientèle au Québec</w:t>
      </w:r>
    </w:p>
    <w:p w14:paraId="1B640293" w14:textId="77777777" w:rsidR="0044493A" w:rsidRDefault="0044493A" w:rsidP="0044493A">
      <w:pPr>
        <w:pStyle w:val="font-claude-response-body"/>
        <w:spacing w:before="0" w:beforeAutospacing="0" w:after="0" w:afterAutospacing="0"/>
        <w:jc w:val="both"/>
        <w:rPr>
          <w:rStyle w:val="lev"/>
          <w:rFonts w:asciiTheme="minorHAnsi" w:hAnsiTheme="minorHAnsi"/>
          <w:color w:val="000000" w:themeColor="text1"/>
        </w:rPr>
      </w:pPr>
    </w:p>
    <w:p w14:paraId="0E518263" w14:textId="669C75E7" w:rsidR="009C494D" w:rsidRPr="009C494D" w:rsidRDefault="009C494D" w:rsidP="0044493A">
      <w:pPr>
        <w:pStyle w:val="font-claude-response-body"/>
        <w:spacing w:before="0" w:beforeAutospacing="0" w:after="0" w:afterAutospacing="0"/>
        <w:jc w:val="both"/>
        <w:rPr>
          <w:rFonts w:asciiTheme="minorHAnsi" w:hAnsiTheme="minorHAnsi"/>
          <w:color w:val="000000" w:themeColor="text1"/>
        </w:rPr>
      </w:pPr>
      <w:r w:rsidRPr="009C494D">
        <w:rPr>
          <w:rStyle w:val="lev"/>
          <w:rFonts w:asciiTheme="minorHAnsi" w:hAnsiTheme="minorHAnsi"/>
          <w:color w:val="000000" w:themeColor="text1"/>
        </w:rPr>
        <w:t>Qualités recherchées</w:t>
      </w:r>
    </w:p>
    <w:p w14:paraId="54250D4F" w14:textId="77777777" w:rsidR="00EE2FC5" w:rsidRDefault="00EE2FC5" w:rsidP="00EE2FC5">
      <w:pPr>
        <w:pStyle w:val="font-claude-response-body"/>
        <w:numPr>
          <w:ilvl w:val="0"/>
          <w:numId w:val="11"/>
        </w:numPr>
        <w:spacing w:before="0" w:beforeAutospacing="0" w:after="0" w:afterAutospacing="0"/>
        <w:jc w:val="both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>Dextérité manuelle</w:t>
      </w:r>
    </w:p>
    <w:p w14:paraId="2C7C7335" w14:textId="77777777" w:rsidR="00EE2FC5" w:rsidRDefault="00EE2FC5" w:rsidP="00EE2FC5">
      <w:pPr>
        <w:pStyle w:val="font-claude-response-body"/>
        <w:numPr>
          <w:ilvl w:val="0"/>
          <w:numId w:val="11"/>
        </w:numPr>
        <w:spacing w:before="0" w:beforeAutospacing="0" w:after="0" w:afterAutospacing="0"/>
        <w:jc w:val="both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>Souci du détail</w:t>
      </w:r>
    </w:p>
    <w:p w14:paraId="3D5C741F" w14:textId="77777777" w:rsidR="00EE2FC5" w:rsidRDefault="00EE2FC5" w:rsidP="00EE2FC5">
      <w:pPr>
        <w:pStyle w:val="font-claude-response-body"/>
        <w:numPr>
          <w:ilvl w:val="0"/>
          <w:numId w:val="11"/>
        </w:numPr>
        <w:spacing w:before="0" w:beforeAutospacing="0" w:after="0" w:afterAutospacing="0"/>
        <w:jc w:val="both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 xml:space="preserve">Coordination œil-mai </w:t>
      </w:r>
    </w:p>
    <w:p w14:paraId="1EDFA820" w14:textId="77777777" w:rsidR="00EE2FC5" w:rsidRPr="009C494D" w:rsidRDefault="00EE2FC5" w:rsidP="00EE2FC5">
      <w:pPr>
        <w:pStyle w:val="font-claude-response-body"/>
        <w:numPr>
          <w:ilvl w:val="0"/>
          <w:numId w:val="11"/>
        </w:numPr>
        <w:spacing w:before="0" w:beforeAutospacing="0" w:after="0" w:afterAutospacing="0"/>
        <w:jc w:val="both"/>
        <w:rPr>
          <w:rFonts w:asciiTheme="minorHAnsi" w:hAnsiTheme="minorHAnsi"/>
          <w:color w:val="000000" w:themeColor="text1"/>
        </w:rPr>
      </w:pPr>
      <w:r w:rsidRPr="009C494D">
        <w:rPr>
          <w:rFonts w:asciiTheme="minorHAnsi" w:hAnsiTheme="minorHAnsi"/>
          <w:color w:val="000000" w:themeColor="text1"/>
        </w:rPr>
        <w:t>Habileté avérée avec les outils manuels et électriques</w:t>
      </w:r>
    </w:p>
    <w:p w14:paraId="05418575" w14:textId="77777777" w:rsidR="00EE2FC5" w:rsidRPr="009C494D" w:rsidRDefault="00EE2FC5" w:rsidP="00EE2FC5">
      <w:pPr>
        <w:pStyle w:val="font-claude-response-body"/>
        <w:numPr>
          <w:ilvl w:val="0"/>
          <w:numId w:val="11"/>
        </w:numPr>
        <w:spacing w:before="0" w:beforeAutospacing="0" w:after="0" w:afterAutospacing="0"/>
        <w:jc w:val="both"/>
        <w:rPr>
          <w:rFonts w:asciiTheme="minorHAnsi" w:hAnsiTheme="minorHAnsi"/>
          <w:color w:val="000000" w:themeColor="text1"/>
        </w:rPr>
      </w:pPr>
      <w:r w:rsidRPr="009C494D">
        <w:rPr>
          <w:rFonts w:asciiTheme="minorHAnsi" w:hAnsiTheme="minorHAnsi"/>
          <w:color w:val="000000" w:themeColor="text1"/>
        </w:rPr>
        <w:t>Soudure MIG (un atout important; formation d'appoint offerte)</w:t>
      </w:r>
    </w:p>
    <w:p w14:paraId="5E0DD805" w14:textId="23345D4D" w:rsidR="00EE2FC5" w:rsidRPr="00EE2FC5" w:rsidRDefault="00EE2FC5" w:rsidP="00EE2FC5">
      <w:pPr>
        <w:pStyle w:val="font-claude-response-body"/>
        <w:numPr>
          <w:ilvl w:val="0"/>
          <w:numId w:val="11"/>
        </w:numPr>
        <w:spacing w:before="0" w:beforeAutospacing="0" w:after="0" w:afterAutospacing="0"/>
        <w:jc w:val="both"/>
        <w:rPr>
          <w:rFonts w:asciiTheme="minorHAnsi" w:hAnsiTheme="minorHAnsi"/>
          <w:color w:val="000000" w:themeColor="text1"/>
        </w:rPr>
      </w:pPr>
      <w:r w:rsidRPr="009C494D">
        <w:rPr>
          <w:rFonts w:asciiTheme="minorHAnsi" w:hAnsiTheme="minorHAnsi"/>
          <w:color w:val="000000" w:themeColor="text1"/>
        </w:rPr>
        <w:t>Capacité à lire un bon de travail et à documenter une intervention</w:t>
      </w:r>
    </w:p>
    <w:p w14:paraId="6803DAD1" w14:textId="4D29F7A2" w:rsidR="009C494D" w:rsidRPr="00EE2FC5" w:rsidRDefault="009C494D" w:rsidP="00EE2FC5">
      <w:pPr>
        <w:pStyle w:val="font-claude-response-body"/>
        <w:numPr>
          <w:ilvl w:val="0"/>
          <w:numId w:val="11"/>
        </w:numPr>
        <w:spacing w:before="0" w:beforeAutospacing="0" w:after="0" w:afterAutospacing="0"/>
        <w:jc w:val="both"/>
        <w:rPr>
          <w:rFonts w:asciiTheme="minorHAnsi" w:hAnsiTheme="minorHAnsi"/>
          <w:color w:val="000000" w:themeColor="text1"/>
        </w:rPr>
      </w:pPr>
      <w:r w:rsidRPr="009C494D">
        <w:rPr>
          <w:rFonts w:asciiTheme="minorHAnsi" w:hAnsiTheme="minorHAnsi"/>
          <w:color w:val="000000" w:themeColor="text1"/>
        </w:rPr>
        <w:t>A</w:t>
      </w:r>
      <w:r w:rsidRPr="00EE2FC5">
        <w:rPr>
          <w:rFonts w:asciiTheme="minorHAnsi" w:hAnsiTheme="minorHAnsi"/>
          <w:color w:val="000000" w:themeColor="text1"/>
        </w:rPr>
        <w:t xml:space="preserve">utonomie et rigueur </w:t>
      </w:r>
    </w:p>
    <w:p w14:paraId="76EE6F5F" w14:textId="5643EE57" w:rsidR="009C494D" w:rsidRPr="009C494D" w:rsidRDefault="009C494D" w:rsidP="0044493A">
      <w:pPr>
        <w:pStyle w:val="font-claude-response-body"/>
        <w:numPr>
          <w:ilvl w:val="0"/>
          <w:numId w:val="11"/>
        </w:numPr>
        <w:spacing w:before="0" w:beforeAutospacing="0" w:after="0" w:afterAutospacing="0"/>
        <w:jc w:val="both"/>
        <w:rPr>
          <w:rFonts w:asciiTheme="minorHAnsi" w:hAnsiTheme="minorHAnsi"/>
          <w:color w:val="000000" w:themeColor="text1"/>
        </w:rPr>
      </w:pPr>
      <w:r w:rsidRPr="009C494D">
        <w:rPr>
          <w:rFonts w:asciiTheme="minorHAnsi" w:hAnsiTheme="minorHAnsi"/>
          <w:color w:val="000000" w:themeColor="text1"/>
        </w:rPr>
        <w:t>Sens du service à la clientèle et capacité à représenter l'entreprise en magasin</w:t>
      </w:r>
    </w:p>
    <w:p w14:paraId="34337B7C" w14:textId="77777777" w:rsidR="009C494D" w:rsidRPr="009C494D" w:rsidRDefault="009C494D" w:rsidP="0044493A">
      <w:pPr>
        <w:pStyle w:val="font-claude-response-body"/>
        <w:numPr>
          <w:ilvl w:val="0"/>
          <w:numId w:val="11"/>
        </w:numPr>
        <w:spacing w:before="0" w:beforeAutospacing="0" w:after="0" w:afterAutospacing="0"/>
        <w:jc w:val="both"/>
        <w:rPr>
          <w:rFonts w:asciiTheme="minorHAnsi" w:hAnsiTheme="minorHAnsi"/>
          <w:color w:val="000000" w:themeColor="text1"/>
        </w:rPr>
      </w:pPr>
      <w:r w:rsidRPr="009C494D">
        <w:rPr>
          <w:rFonts w:asciiTheme="minorHAnsi" w:hAnsiTheme="minorHAnsi"/>
          <w:color w:val="000000" w:themeColor="text1"/>
        </w:rPr>
        <w:t>Souci du travail bien fait et respect des normes de sécurité.</w:t>
      </w:r>
    </w:p>
    <w:p w14:paraId="76C046DE" w14:textId="77777777" w:rsidR="0044493A" w:rsidRDefault="0044493A" w:rsidP="0044493A">
      <w:pPr>
        <w:pStyle w:val="Titre2"/>
        <w:spacing w:before="0" w:after="0"/>
        <w:jc w:val="both"/>
        <w:rPr>
          <w:rFonts w:asciiTheme="minorHAnsi" w:hAnsiTheme="minorHAnsi"/>
          <w:b/>
          <w:bCs/>
          <w:color w:val="000000" w:themeColor="text1"/>
          <w:sz w:val="24"/>
          <w:szCs w:val="24"/>
        </w:rPr>
      </w:pPr>
    </w:p>
    <w:p w14:paraId="3DA325B9" w14:textId="77777777" w:rsidR="00EE2FC5" w:rsidRDefault="00EE2FC5" w:rsidP="00EE2FC5"/>
    <w:p w14:paraId="70B0D5E9" w14:textId="77777777" w:rsidR="00EE2FC5" w:rsidRDefault="00EE2FC5" w:rsidP="00EE2FC5"/>
    <w:p w14:paraId="06E049D5" w14:textId="77777777" w:rsidR="00EE2FC5" w:rsidRPr="00EE2FC5" w:rsidRDefault="00EE2FC5" w:rsidP="00EE2FC5"/>
    <w:p w14:paraId="36151425" w14:textId="66C38B34" w:rsidR="009C494D" w:rsidRPr="009C494D" w:rsidRDefault="009C494D" w:rsidP="0044493A">
      <w:pPr>
        <w:pStyle w:val="Titre2"/>
        <w:spacing w:before="0" w:after="0"/>
        <w:jc w:val="both"/>
        <w:rPr>
          <w:rFonts w:asciiTheme="minorHAnsi" w:hAnsiTheme="minorHAnsi"/>
          <w:b/>
          <w:bCs/>
          <w:color w:val="000000" w:themeColor="text1"/>
          <w:sz w:val="24"/>
          <w:szCs w:val="24"/>
        </w:rPr>
      </w:pPr>
      <w:r w:rsidRPr="009C494D">
        <w:rPr>
          <w:rFonts w:asciiTheme="minorHAnsi" w:hAnsiTheme="minorHAnsi"/>
          <w:b/>
          <w:bCs/>
          <w:color w:val="000000" w:themeColor="text1"/>
          <w:sz w:val="24"/>
          <w:szCs w:val="24"/>
        </w:rPr>
        <w:lastRenderedPageBreak/>
        <w:t>Ce que nous offrons</w:t>
      </w:r>
    </w:p>
    <w:p w14:paraId="61B2AFF3" w14:textId="4BEFB7D6" w:rsidR="009C494D" w:rsidRPr="009C494D" w:rsidRDefault="009C494D" w:rsidP="0044493A">
      <w:pPr>
        <w:pStyle w:val="font-claude-response-body"/>
        <w:numPr>
          <w:ilvl w:val="0"/>
          <w:numId w:val="12"/>
        </w:numPr>
        <w:spacing w:before="0" w:beforeAutospacing="0" w:after="0" w:afterAutospacing="0"/>
        <w:jc w:val="both"/>
        <w:rPr>
          <w:rFonts w:asciiTheme="minorHAnsi" w:hAnsiTheme="minorHAnsi"/>
          <w:color w:val="000000" w:themeColor="text1"/>
        </w:rPr>
      </w:pPr>
      <w:r w:rsidRPr="009C494D">
        <w:rPr>
          <w:rFonts w:asciiTheme="minorHAnsi" w:hAnsiTheme="minorHAnsi"/>
          <w:color w:val="000000" w:themeColor="text1"/>
        </w:rPr>
        <w:t>Poste permanent à temps plein, à l'année</w:t>
      </w:r>
      <w:r w:rsidR="00EE2FC5">
        <w:rPr>
          <w:rFonts w:asciiTheme="minorHAnsi" w:hAnsiTheme="minorHAnsi"/>
          <w:color w:val="000000" w:themeColor="text1"/>
        </w:rPr>
        <w:t>, 36 $/h</w:t>
      </w:r>
    </w:p>
    <w:p w14:paraId="1F14D552" w14:textId="071B540E" w:rsidR="009C494D" w:rsidRPr="009C494D" w:rsidRDefault="009C494D" w:rsidP="0044493A">
      <w:pPr>
        <w:pStyle w:val="font-claude-response-body"/>
        <w:numPr>
          <w:ilvl w:val="0"/>
          <w:numId w:val="12"/>
        </w:numPr>
        <w:spacing w:before="0" w:beforeAutospacing="0" w:after="0" w:afterAutospacing="0"/>
        <w:jc w:val="both"/>
        <w:rPr>
          <w:rFonts w:asciiTheme="minorHAnsi" w:hAnsiTheme="minorHAnsi"/>
          <w:color w:val="000000" w:themeColor="text1"/>
        </w:rPr>
      </w:pPr>
      <w:r w:rsidRPr="009C494D">
        <w:rPr>
          <w:rFonts w:asciiTheme="minorHAnsi" w:hAnsiTheme="minorHAnsi"/>
          <w:color w:val="000000" w:themeColor="text1"/>
        </w:rPr>
        <w:t>Frais de déplacement, d'hébergement et per diem repas entièrement assumés par l'employeur</w:t>
      </w:r>
    </w:p>
    <w:p w14:paraId="7D486EAC" w14:textId="3E744566" w:rsidR="009C494D" w:rsidRPr="009C494D" w:rsidRDefault="009C494D" w:rsidP="0044493A">
      <w:pPr>
        <w:pStyle w:val="font-claude-response-body"/>
        <w:numPr>
          <w:ilvl w:val="0"/>
          <w:numId w:val="12"/>
        </w:numPr>
        <w:spacing w:before="0" w:beforeAutospacing="0" w:after="0" w:afterAutospacing="0"/>
        <w:jc w:val="both"/>
        <w:rPr>
          <w:rFonts w:asciiTheme="minorHAnsi" w:hAnsiTheme="minorHAnsi"/>
          <w:color w:val="000000" w:themeColor="text1"/>
        </w:rPr>
      </w:pPr>
      <w:r w:rsidRPr="009C494D">
        <w:rPr>
          <w:rFonts w:asciiTheme="minorHAnsi" w:hAnsiTheme="minorHAnsi"/>
          <w:color w:val="000000" w:themeColor="text1"/>
        </w:rPr>
        <w:t>Véhicule de service, outillage et équipement de protection fournis</w:t>
      </w:r>
    </w:p>
    <w:p w14:paraId="5ECAAC0D" w14:textId="0D972942" w:rsidR="009C494D" w:rsidRPr="009C494D" w:rsidRDefault="009C494D" w:rsidP="0044493A">
      <w:pPr>
        <w:pStyle w:val="font-claude-response-body"/>
        <w:numPr>
          <w:ilvl w:val="0"/>
          <w:numId w:val="12"/>
        </w:numPr>
        <w:spacing w:before="0" w:beforeAutospacing="0" w:after="0" w:afterAutospacing="0"/>
        <w:jc w:val="both"/>
        <w:rPr>
          <w:rFonts w:asciiTheme="minorHAnsi" w:hAnsiTheme="minorHAnsi"/>
          <w:color w:val="000000" w:themeColor="text1"/>
        </w:rPr>
      </w:pPr>
      <w:r w:rsidRPr="009C494D">
        <w:rPr>
          <w:rFonts w:asciiTheme="minorHAnsi" w:hAnsiTheme="minorHAnsi"/>
          <w:color w:val="000000" w:themeColor="text1"/>
        </w:rPr>
        <w:t>Formation complète en cours d'emploi</w:t>
      </w:r>
    </w:p>
    <w:p w14:paraId="28A8A034" w14:textId="77777777" w:rsidR="0044493A" w:rsidRDefault="0044493A" w:rsidP="0044493A">
      <w:pPr>
        <w:pStyle w:val="Titre2"/>
        <w:spacing w:before="0" w:after="0"/>
        <w:jc w:val="both"/>
        <w:rPr>
          <w:rFonts w:asciiTheme="minorHAnsi" w:hAnsiTheme="minorHAnsi"/>
          <w:color w:val="000000" w:themeColor="text1"/>
          <w:sz w:val="24"/>
          <w:szCs w:val="24"/>
        </w:rPr>
      </w:pPr>
    </w:p>
    <w:p w14:paraId="0693AF35" w14:textId="7B167C39" w:rsidR="009C494D" w:rsidRPr="0044493A" w:rsidRDefault="009C494D" w:rsidP="0044493A">
      <w:pPr>
        <w:pStyle w:val="Titre2"/>
        <w:spacing w:before="0" w:after="0"/>
        <w:jc w:val="both"/>
        <w:rPr>
          <w:rFonts w:asciiTheme="minorHAnsi" w:hAnsiTheme="minorHAnsi"/>
          <w:b/>
          <w:bCs/>
          <w:color w:val="000000" w:themeColor="text1"/>
          <w:sz w:val="24"/>
          <w:szCs w:val="24"/>
        </w:rPr>
      </w:pPr>
      <w:r w:rsidRPr="0044493A">
        <w:rPr>
          <w:rFonts w:asciiTheme="minorHAnsi" w:hAnsiTheme="minorHAnsi"/>
          <w:b/>
          <w:bCs/>
          <w:color w:val="000000" w:themeColor="text1"/>
          <w:sz w:val="24"/>
          <w:szCs w:val="24"/>
        </w:rPr>
        <w:t>Pour postuler</w:t>
      </w:r>
    </w:p>
    <w:p w14:paraId="070D42E0" w14:textId="77777777" w:rsidR="0044493A" w:rsidRDefault="009C494D" w:rsidP="0044493A">
      <w:pPr>
        <w:pStyle w:val="font-claude-response-body"/>
        <w:spacing w:before="0" w:beforeAutospacing="0" w:after="0" w:afterAutospacing="0"/>
        <w:jc w:val="both"/>
        <w:rPr>
          <w:rFonts w:asciiTheme="minorHAnsi" w:hAnsiTheme="minorHAnsi"/>
          <w:color w:val="000000" w:themeColor="text1"/>
        </w:rPr>
      </w:pPr>
      <w:r w:rsidRPr="009C494D">
        <w:rPr>
          <w:rFonts w:asciiTheme="minorHAnsi" w:hAnsiTheme="minorHAnsi"/>
          <w:color w:val="000000" w:themeColor="text1"/>
        </w:rPr>
        <w:t>Faire parvenir votre curriculum vitæ à</w:t>
      </w:r>
      <w:r w:rsidR="0044493A">
        <w:rPr>
          <w:rFonts w:asciiTheme="minorHAnsi" w:hAnsiTheme="minorHAnsi"/>
          <w:color w:val="000000" w:themeColor="text1"/>
        </w:rPr>
        <w:t xml:space="preserve"> </w:t>
      </w:r>
      <w:hyperlink r:id="rId8" w:history="1">
        <w:r w:rsidR="0044493A" w:rsidRPr="00701DE7">
          <w:rPr>
            <w:rStyle w:val="Hyperlien"/>
            <w:rFonts w:asciiTheme="minorHAnsi" w:hAnsiTheme="minorHAnsi"/>
          </w:rPr>
          <w:t>fnormand@drakkarinternational.com</w:t>
        </w:r>
      </w:hyperlink>
    </w:p>
    <w:p w14:paraId="6AB547E9" w14:textId="289569EC" w:rsidR="009C494D" w:rsidRPr="009C494D" w:rsidRDefault="009C494D" w:rsidP="0044493A">
      <w:pPr>
        <w:pStyle w:val="font-claude-response-body"/>
        <w:spacing w:before="0" w:beforeAutospacing="0" w:after="0" w:afterAutospacing="0"/>
        <w:jc w:val="both"/>
        <w:rPr>
          <w:rFonts w:asciiTheme="minorHAnsi" w:hAnsiTheme="minorHAnsi"/>
          <w:color w:val="000000" w:themeColor="text1"/>
        </w:rPr>
      </w:pPr>
      <w:r w:rsidRPr="009C494D">
        <w:rPr>
          <w:rFonts w:asciiTheme="minorHAnsi" w:hAnsiTheme="minorHAnsi"/>
          <w:color w:val="000000" w:themeColor="text1"/>
        </w:rPr>
        <w:t>Nous communiquerons uniquement avec les personnes retenues pour une entrevue.</w:t>
      </w:r>
    </w:p>
    <w:p w14:paraId="3B95C564" w14:textId="77777777" w:rsidR="0044493A" w:rsidRDefault="0044493A" w:rsidP="0044493A">
      <w:pPr>
        <w:pStyle w:val="font-claude-response-body"/>
        <w:spacing w:before="0" w:beforeAutospacing="0" w:after="0" w:afterAutospacing="0"/>
        <w:jc w:val="both"/>
        <w:rPr>
          <w:rFonts w:asciiTheme="minorHAnsi" w:hAnsiTheme="minorHAnsi"/>
          <w:color w:val="000000" w:themeColor="text1"/>
        </w:rPr>
      </w:pPr>
    </w:p>
    <w:p w14:paraId="4794B6AC" w14:textId="7F27F959" w:rsidR="009C494D" w:rsidRPr="009C494D" w:rsidRDefault="0044493A" w:rsidP="0044493A">
      <w:pPr>
        <w:pStyle w:val="font-claude-response-body"/>
        <w:spacing w:before="0" w:beforeAutospacing="0" w:after="0" w:afterAutospacing="0"/>
        <w:jc w:val="both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 xml:space="preserve">Drakkar International Inc. </w:t>
      </w:r>
      <w:r w:rsidR="009C494D" w:rsidRPr="009C494D">
        <w:rPr>
          <w:rFonts w:asciiTheme="minorHAnsi" w:hAnsiTheme="minorHAnsi"/>
          <w:color w:val="000000" w:themeColor="text1"/>
        </w:rPr>
        <w:t>souscrit au principe de l'égalité en emploi et encourage les candidatures des personnes de tous horizons, y compris les résidents permanents et les citoyens canadiens, les Autochtones, les personnes en situation de handicap, les nouveaux arrivants et les jeunes travailleurs.</w:t>
      </w:r>
    </w:p>
    <w:p w14:paraId="7EF98317" w14:textId="77777777" w:rsidR="009C494D" w:rsidRDefault="009C494D" w:rsidP="0044493A">
      <w:pPr>
        <w:spacing w:after="0"/>
        <w:jc w:val="both"/>
        <w:rPr>
          <w:b/>
          <w:bCs/>
        </w:rPr>
      </w:pPr>
    </w:p>
    <w:p w14:paraId="5E27C359" w14:textId="48923921" w:rsidR="00AD5099" w:rsidRDefault="00AD5099" w:rsidP="0044493A">
      <w:pPr>
        <w:spacing w:after="0"/>
        <w:jc w:val="both"/>
      </w:pPr>
    </w:p>
    <w:sectPr w:rsidR="00AD5099" w:rsidSect="00F23E2C">
      <w:headerReference w:type="default" r:id="rId9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7F5C6A9" w14:textId="77777777" w:rsidR="005D2000" w:rsidRDefault="005D2000" w:rsidP="009C494D">
      <w:pPr>
        <w:spacing w:after="0" w:line="240" w:lineRule="auto"/>
      </w:pPr>
      <w:r>
        <w:separator/>
      </w:r>
    </w:p>
  </w:endnote>
  <w:endnote w:type="continuationSeparator" w:id="0">
    <w:p w14:paraId="72FEB97B" w14:textId="77777777" w:rsidR="005D2000" w:rsidRDefault="005D2000" w:rsidP="009C49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B2D5946" w14:textId="77777777" w:rsidR="005D2000" w:rsidRDefault="005D2000" w:rsidP="009C494D">
      <w:pPr>
        <w:spacing w:after="0" w:line="240" w:lineRule="auto"/>
      </w:pPr>
      <w:r>
        <w:separator/>
      </w:r>
    </w:p>
  </w:footnote>
  <w:footnote w:type="continuationSeparator" w:id="0">
    <w:p w14:paraId="53E24CAF" w14:textId="77777777" w:rsidR="005D2000" w:rsidRDefault="005D2000" w:rsidP="009C49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0AF88D" w14:textId="430F9733" w:rsidR="009C494D" w:rsidRDefault="009C494D">
    <w:pPr>
      <w:pStyle w:val="En-tte"/>
    </w:pPr>
    <w:r>
      <w:rPr>
        <w:noProof/>
      </w:rPr>
      <w:drawing>
        <wp:inline distT="0" distB="0" distL="0" distR="0" wp14:anchorId="482849B5" wp14:editId="0D368DF0">
          <wp:extent cx="1552420" cy="446227"/>
          <wp:effectExtent l="0" t="0" r="0" b="0"/>
          <wp:docPr id="1007986052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7986052" name="Image 100798605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1975" cy="4518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022E57"/>
    <w:multiLevelType w:val="multilevel"/>
    <w:tmpl w:val="1214D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A552BD"/>
    <w:multiLevelType w:val="multilevel"/>
    <w:tmpl w:val="B0D2E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3355F8"/>
    <w:multiLevelType w:val="multilevel"/>
    <w:tmpl w:val="9988A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AE2A47"/>
    <w:multiLevelType w:val="multilevel"/>
    <w:tmpl w:val="31446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9C0239"/>
    <w:multiLevelType w:val="multilevel"/>
    <w:tmpl w:val="08981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E36E03"/>
    <w:multiLevelType w:val="multilevel"/>
    <w:tmpl w:val="4ABC7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63713F"/>
    <w:multiLevelType w:val="multilevel"/>
    <w:tmpl w:val="B5E23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D54AC4"/>
    <w:multiLevelType w:val="multilevel"/>
    <w:tmpl w:val="FA1A6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7802B76"/>
    <w:multiLevelType w:val="multilevel"/>
    <w:tmpl w:val="0D6C5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B7E671D"/>
    <w:multiLevelType w:val="hybridMultilevel"/>
    <w:tmpl w:val="34FC38B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AD747D"/>
    <w:multiLevelType w:val="multilevel"/>
    <w:tmpl w:val="57B08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727117C"/>
    <w:multiLevelType w:val="multilevel"/>
    <w:tmpl w:val="CD7EE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90719767">
    <w:abstractNumId w:val="9"/>
  </w:num>
  <w:num w:numId="2" w16cid:durableId="455760663">
    <w:abstractNumId w:val="0"/>
  </w:num>
  <w:num w:numId="3" w16cid:durableId="1434738611">
    <w:abstractNumId w:val="8"/>
  </w:num>
  <w:num w:numId="4" w16cid:durableId="347409437">
    <w:abstractNumId w:val="2"/>
  </w:num>
  <w:num w:numId="5" w16cid:durableId="1170022919">
    <w:abstractNumId w:val="11"/>
  </w:num>
  <w:num w:numId="6" w16cid:durableId="1899659256">
    <w:abstractNumId w:val="3"/>
  </w:num>
  <w:num w:numId="7" w16cid:durableId="366444258">
    <w:abstractNumId w:val="4"/>
  </w:num>
  <w:num w:numId="8" w16cid:durableId="1082684901">
    <w:abstractNumId w:val="1"/>
  </w:num>
  <w:num w:numId="9" w16cid:durableId="816185515">
    <w:abstractNumId w:val="5"/>
  </w:num>
  <w:num w:numId="10" w16cid:durableId="1991665295">
    <w:abstractNumId w:val="7"/>
  </w:num>
  <w:num w:numId="11" w16cid:durableId="441343611">
    <w:abstractNumId w:val="6"/>
  </w:num>
  <w:num w:numId="12" w16cid:durableId="1046561422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94D"/>
    <w:rsid w:val="002C4926"/>
    <w:rsid w:val="0030784E"/>
    <w:rsid w:val="0034365D"/>
    <w:rsid w:val="0044493A"/>
    <w:rsid w:val="005D2000"/>
    <w:rsid w:val="00741137"/>
    <w:rsid w:val="00745201"/>
    <w:rsid w:val="008138E5"/>
    <w:rsid w:val="00821C35"/>
    <w:rsid w:val="00883E13"/>
    <w:rsid w:val="009C494D"/>
    <w:rsid w:val="00A04BE8"/>
    <w:rsid w:val="00A36AD8"/>
    <w:rsid w:val="00AD5099"/>
    <w:rsid w:val="00AD7653"/>
    <w:rsid w:val="00BD1D74"/>
    <w:rsid w:val="00C3679C"/>
    <w:rsid w:val="00C84B6E"/>
    <w:rsid w:val="00ED43C7"/>
    <w:rsid w:val="00EE2FC5"/>
    <w:rsid w:val="00F23E2C"/>
    <w:rsid w:val="00F5056A"/>
    <w:rsid w:val="00F516F5"/>
    <w:rsid w:val="00F53CCF"/>
    <w:rsid w:val="00FC4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2ADBA"/>
  <w15:chartTrackingRefBased/>
  <w15:docId w15:val="{7DCA4AAF-AA7D-1C40-A532-540D70717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494D"/>
    <w:pPr>
      <w:spacing w:after="160" w:line="278" w:lineRule="auto"/>
    </w:pPr>
  </w:style>
  <w:style w:type="paragraph" w:styleId="Titre1">
    <w:name w:val="heading 1"/>
    <w:basedOn w:val="Normal"/>
    <w:next w:val="Normal"/>
    <w:link w:val="Titre1Car"/>
    <w:uiPriority w:val="9"/>
    <w:qFormat/>
    <w:rsid w:val="009C49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9C49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C49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C49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C49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C494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C494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C494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C494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C49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9C49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C49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C494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C494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C494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C494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C494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C494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C494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C49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C49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C49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C49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C494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C494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C494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C49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C494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C494D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9C494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C494D"/>
  </w:style>
  <w:style w:type="paragraph" w:styleId="Pieddepage">
    <w:name w:val="footer"/>
    <w:basedOn w:val="Normal"/>
    <w:link w:val="PieddepageCar"/>
    <w:uiPriority w:val="99"/>
    <w:unhideWhenUsed/>
    <w:rsid w:val="009C494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C494D"/>
  </w:style>
  <w:style w:type="paragraph" w:customStyle="1" w:styleId="font-claude-response-body">
    <w:name w:val="font-claude-response-body"/>
    <w:basedOn w:val="Normal"/>
    <w:rsid w:val="009C49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CA"/>
      <w14:ligatures w14:val="none"/>
    </w:rPr>
  </w:style>
  <w:style w:type="character" w:styleId="lev">
    <w:name w:val="Strong"/>
    <w:basedOn w:val="Policepardfaut"/>
    <w:uiPriority w:val="22"/>
    <w:qFormat/>
    <w:rsid w:val="009C494D"/>
    <w:rPr>
      <w:b/>
      <w:bCs/>
    </w:rPr>
  </w:style>
  <w:style w:type="character" w:styleId="Hyperlien">
    <w:name w:val="Hyperlink"/>
    <w:uiPriority w:val="99"/>
    <w:unhideWhenUsed/>
    <w:rsid w:val="009C494D"/>
    <w:rPr>
      <w:color w:val="0563C1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9C494D"/>
    <w:rPr>
      <w:color w:val="605E5C"/>
      <w:shd w:val="clear" w:color="auto" w:fill="E1DFDD"/>
    </w:rPr>
  </w:style>
  <w:style w:type="character" w:styleId="Lienvisit">
    <w:name w:val="FollowedHyperlink"/>
    <w:basedOn w:val="Policepardfaut"/>
    <w:uiPriority w:val="99"/>
    <w:semiHidden/>
    <w:unhideWhenUsed/>
    <w:rsid w:val="00F5056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normand@drakkarinternationa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hariotshopping.com/?srsltid=AfmBOoo7A6JdrwKTtmCz7aSrgNT3CwxWiTgAkx2_GOPcAILu4jd4_7u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3</Pages>
  <Words>671</Words>
  <Characters>3692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 Lopez Moran</dc:creator>
  <cp:keywords/>
  <dc:description/>
  <cp:lastModifiedBy>Sonia Lopez Moran</cp:lastModifiedBy>
  <cp:revision>8</cp:revision>
  <dcterms:created xsi:type="dcterms:W3CDTF">2026-08-13T19:34:00Z</dcterms:created>
  <dcterms:modified xsi:type="dcterms:W3CDTF">2026-09-28T17:10:00Z</dcterms:modified>
</cp:coreProperties>
</file>