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DFFE" w14:textId="1FE0E436" w:rsidR="00344D83" w:rsidRPr="00D11808" w:rsidRDefault="00DE4927" w:rsidP="00DE4927">
      <w:pPr>
        <w:tabs>
          <w:tab w:val="left" w:pos="1935"/>
        </w:tabs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6400D" wp14:editId="0F9E516B">
                <wp:simplePos x="0" y="0"/>
                <wp:positionH relativeFrom="column">
                  <wp:posOffset>1733550</wp:posOffset>
                </wp:positionH>
                <wp:positionV relativeFrom="paragraph">
                  <wp:posOffset>-61595</wp:posOffset>
                </wp:positionV>
                <wp:extent cx="34004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52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C6D1" id="Rectangle 4" o:spid="_x0000_s1026" style="position:absolute;margin-left:136.5pt;margin-top:-4.85pt;width:267.75pt;height: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SQdQIAAI4FAAAOAAAAZHJzL2Uyb0RvYy54bWysVEtv2zAMvg/YfxB0X+24yR5BnSJo0WFA&#10;0RZrh55VWaoNyKJGKXGyXz9KfiTrih2K5aBQIvmR/Ezy7HzXGrZV6BuwJZ+d5JwpK6Fq7HPJfzxc&#10;ffjMmQ/CVsKAVSXfK8/PV+/fnXVuqQqowVQKGYFYv+xcyesQ3DLLvKxVK/wJOGVJqQFbEeiKz1mF&#10;oiP01mRFnn/MOsDKIUjlPb1e9kq+SvhaKxlutfYqMFNyyi2kE9P5FM9sdSaWzyhc3cghDfGGLFrR&#10;WAo6QV2KINgGm7+g2kYieNDhREKbgdaNVKkGqmaWv6jmvhZOpVqIHO8mmvz/g5U323t3h0RD5/zS&#10;kxir2Gls4z/lx3aJrP1EltoFJunxdJ7n82LBmSTd6aKIMsFkB2+HPnxV0LIolBzpYySOxPbah950&#10;NInBPJimumqMSZfYAOrCINsK+nRCSmVDMQT4w9LYNztTrtE7O5SepLA3KmIa+11p1lRUbJEST135&#10;MqlZr6pFpfpcFzn9xkzHMhIxCTAia6pywh4ARsvjgmcDzGAfXVVq6sk5/1diPceTR4oMNkzObWMB&#10;XwMwYYrc248k9dRElp6g2t8hQ+hHyjt51dBnvhY+3AmkGaJpo70QbunQBrqSwyBxVgP+eu092lNr&#10;k5azjmay5P7nRqDizHyz1PRfZvN5HOJ0mS8+FXTBY83TscZu2gug3pnRBnIyidE+mFHUCO0jrY91&#10;jEoqYSXFLrkMOF4uQr8raAFJtV4nMxpcJ8K1vXcygkdWYxs/7B4FuqHXA03JDYzzK5YvWr63jZ4W&#10;1psAuknzcOB14JuGPjXOsKDiVjm+J6vDGl39BgAA//8DAFBLAwQUAAYACAAAACEAMnnoSuAAAAAJ&#10;AQAADwAAAGRycy9kb3ducmV2LnhtbEyPzU7DMBCE70i8g7VI3Fqb0tI0xKkKEgcu/BTEeRsvdkRs&#10;R7GbmD495gTH0Yxmvqm2yXZspCG03km4mgtg5BqvWqclvL89zApgIaJT2HlHEr4pwLY+P6uwVH5y&#10;rzTuo2a5xIUSJZgY+5Lz0BiyGOa+J5e9Tz9YjFkOmqsBp1xuO74Q4oZbbF1eMNjTvaHma3+0Eu70&#10;qIUZX6bdU8L28TmdPjbLk5SXF2l3CyxSin9h+MXP6FBnpoM/OhVYJ2Gxvs5fooTZZg0sBwpRrIAd&#10;JCxXBfC64v8f1D8AAAD//wMAUEsBAi0AFAAGAAgAAAAhALaDOJL+AAAA4QEAABMAAAAAAAAAAAAA&#10;AAAAAAAAAFtDb250ZW50X1R5cGVzXS54bWxQSwECLQAUAAYACAAAACEAOP0h/9YAAACUAQAACwAA&#10;AAAAAAAAAAAAAAAvAQAAX3JlbHMvLnJlbHNQSwECLQAUAAYACAAAACEALyz0kHUCAACOBQAADgAA&#10;AAAAAAAAAAAAAAAuAgAAZHJzL2Uyb0RvYy54bWxQSwECLQAUAAYACAAAACEAMnnoSuAAAAAJAQAA&#10;DwAAAAAAAAAAAAAAAADPBAAAZHJzL2Rvd25yZXYueG1sUEsFBgAAAAAEAAQA8wAAANwFAAAAAA==&#10;" fillcolor="#ed7d31 [3205]" strokecolor="#ed7d31 [3205]" strokeweight="1pt"/>
            </w:pict>
          </mc:Fallback>
        </mc:AlternateContent>
      </w:r>
      <w:r w:rsidRPr="00DE4927">
        <w:rPr>
          <w:b/>
          <w:sz w:val="24"/>
          <w:szCs w:val="24"/>
        </w:rPr>
        <w:t>FORMULAIRE - OFFRE D'EMPLOI - AFFICHAGE</w:t>
      </w:r>
      <w:r w:rsidR="007B49E4">
        <w:rPr>
          <w:b/>
          <w:sz w:val="24"/>
          <w:szCs w:val="24"/>
        </w:rPr>
        <w:t xml:space="preserve">                          </w:t>
      </w:r>
    </w:p>
    <w:p w14:paraId="6B8E943A" w14:textId="77777777" w:rsidR="00344D83" w:rsidRPr="0059359C" w:rsidRDefault="00344D83" w:rsidP="00344D83">
      <w:pPr>
        <w:tabs>
          <w:tab w:val="left" w:pos="1935"/>
        </w:tabs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3015"/>
        <w:gridCol w:w="7903"/>
      </w:tblGrid>
      <w:tr w:rsidR="003B5C58" w:rsidRPr="003B5C58" w14:paraId="5D19928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D77C5" w14:textId="51F1A6E0" w:rsidR="003B5C58" w:rsidRPr="00573489" w:rsidRDefault="003B5C5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Entreprise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0F6" w14:textId="408AC974" w:rsidR="003B5C58" w:rsidRPr="001904E8" w:rsidRDefault="001904E8" w:rsidP="00F445E7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904E8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Aliments </w:t>
            </w:r>
            <w:proofErr w:type="spellStart"/>
            <w:r w:rsidRPr="001904E8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Nortera</w:t>
            </w:r>
            <w:proofErr w:type="spellEnd"/>
            <w:r w:rsidRPr="001904E8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 Inc. (St-De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nis)</w:t>
            </w:r>
          </w:p>
        </w:tc>
      </w:tr>
      <w:tr w:rsidR="00573489" w:rsidRPr="003B5C58" w14:paraId="349E687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A9B" w14:textId="4A1A679A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Adresse du Lieu d’emploi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21A" w14:textId="78E4B763" w:rsidR="00573489" w:rsidRPr="001904E8" w:rsidRDefault="001904E8" w:rsidP="00F445E7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904E8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1055 route 112, Saint-Césaire (QC) J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0L 1T0</w:t>
            </w:r>
          </w:p>
        </w:tc>
      </w:tr>
      <w:tr w:rsidR="00BC2AE2" w:rsidRPr="00DE4927" w14:paraId="05F71C32" w14:textId="77777777" w:rsidTr="00573489">
        <w:trPr>
          <w:trHeight w:val="20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D061" w14:textId="77777777" w:rsidR="00BC2AE2" w:rsidRPr="00573489" w:rsidRDefault="00BC2AE2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  <w:t>Titre</w:t>
            </w:r>
            <w:proofErr w:type="spellEnd"/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  <w:t xml:space="preserve"> du poste</w:t>
            </w:r>
          </w:p>
          <w:p w14:paraId="57D9561A" w14:textId="55D88F31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5FA" w14:textId="38CE3465" w:rsidR="00BC2AE2" w:rsidRPr="00DE4927" w:rsidRDefault="001904E8" w:rsidP="00F445E7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Opérateur</w:t>
            </w:r>
            <w:proofErr w:type="spellEnd"/>
          </w:p>
        </w:tc>
      </w:tr>
      <w:tr w:rsidR="00DE4927" w:rsidRPr="003B5C58" w14:paraId="0A774085" w14:textId="77777777" w:rsidTr="00573489">
        <w:trPr>
          <w:trHeight w:val="31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5ECE" w14:textId="4E51E669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Tâches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91D2" w14:textId="77777777" w:rsidR="00DE4927" w:rsidRPr="001904E8" w:rsidRDefault="001904E8" w:rsidP="001904E8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</w:pPr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 xml:space="preserve">Faire fonctionner les différents équipements de production. </w:t>
            </w:r>
          </w:p>
          <w:p w14:paraId="40AA516E" w14:textId="77777777" w:rsidR="001904E8" w:rsidRPr="001904E8" w:rsidRDefault="001904E8" w:rsidP="001904E8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</w:pPr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 xml:space="preserve">Effectuer la surveillance des équipements et des écrans de contrôle pour s’assurer que les conditions de transformations prescrites sont respectées. </w:t>
            </w:r>
          </w:p>
          <w:p w14:paraId="23B55CC3" w14:textId="77777777" w:rsidR="001904E8" w:rsidRPr="001904E8" w:rsidRDefault="001904E8" w:rsidP="001904E8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</w:pPr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>Inspection des matières premières.</w:t>
            </w:r>
          </w:p>
          <w:p w14:paraId="7BF1E3A8" w14:textId="77777777" w:rsidR="001904E8" w:rsidRPr="001904E8" w:rsidRDefault="001904E8" w:rsidP="001904E8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</w:pPr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 xml:space="preserve">Effectuer la </w:t>
            </w:r>
            <w:proofErr w:type="spellStart"/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>sanitation</w:t>
            </w:r>
            <w:proofErr w:type="spellEnd"/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 xml:space="preserve"> des équipements. </w:t>
            </w:r>
          </w:p>
          <w:p w14:paraId="0496062B" w14:textId="6C6CD962" w:rsidR="001904E8" w:rsidRPr="00DE4927" w:rsidRDefault="001904E8" w:rsidP="001904E8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1904E8">
              <w:rPr>
                <w:rFonts w:asciiTheme="minorHAnsi" w:hAnsiTheme="minorHAnsi" w:cstheme="minorHAnsi"/>
                <w:i w:val="0"/>
                <w:iCs/>
                <w:sz w:val="24"/>
                <w:szCs w:val="24"/>
                <w:lang w:val="fr-FR"/>
              </w:rPr>
              <w:t>Ajuster les machines en fonction des commandes de la journée.</w:t>
            </w:r>
            <w:r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 xml:space="preserve"> </w:t>
            </w:r>
          </w:p>
        </w:tc>
      </w:tr>
      <w:tr w:rsidR="00DE4927" w:rsidRPr="003B5C58" w14:paraId="3D193412" w14:textId="77777777" w:rsidTr="00573489">
        <w:trPr>
          <w:trHeight w:val="55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C822" w14:textId="4565F31D" w:rsidR="00DE4927" w:rsidRPr="00573489" w:rsidRDefault="00DE4927" w:rsidP="007B49E4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# de postes à combler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3B4F" w14:textId="5666D984" w:rsidR="00DE4927" w:rsidRPr="00DE4927" w:rsidRDefault="001904E8" w:rsidP="00491B4C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30</w:t>
            </w:r>
          </w:p>
        </w:tc>
      </w:tr>
      <w:tr w:rsidR="00573489" w:rsidRPr="003B5C58" w14:paraId="5C9DB572" w14:textId="77777777" w:rsidTr="00573489">
        <w:trPr>
          <w:trHeight w:val="54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F3087" w14:textId="5EF92B0C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Salaire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14A" w14:textId="516A4F08" w:rsidR="00573489" w:rsidRPr="00DE4927" w:rsidRDefault="001904E8" w:rsidP="00491B4C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19.46$ à 20.14$ - Prime de soir :1.25$ / Prime de nuit :1.75$ / Prime de chef :1$</w:t>
            </w:r>
          </w:p>
        </w:tc>
      </w:tr>
      <w:tr w:rsidR="00573489" w:rsidRPr="003B5C58" w14:paraId="2A3B335A" w14:textId="77777777" w:rsidTr="00573489">
        <w:trPr>
          <w:trHeight w:val="57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11C9" w14:textId="327B76E0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Horaires et congés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A0E" w14:textId="5A023156" w:rsidR="00573489" w:rsidRPr="00DE4927" w:rsidRDefault="001904E8" w:rsidP="00491B4C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32h/5jours semaine variable – Jour : 7h00 à 15h00  Soir : 15h00 à 23h00  Nuit : 23h00 à 7h00</w:t>
            </w:r>
          </w:p>
        </w:tc>
      </w:tr>
      <w:tr w:rsidR="002B3B28" w:rsidRPr="003B5C58" w14:paraId="0052BED1" w14:textId="77777777" w:rsidTr="00573489">
        <w:trPr>
          <w:trHeight w:val="6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ADC9" w14:textId="0BFFD393" w:rsidR="002B3B28" w:rsidRPr="00573489" w:rsidRDefault="002B3B2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Dates de contrat</w:t>
            </w:r>
            <w:r w:rsidR="00511F54"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A8F" w14:textId="48CD3847" w:rsidR="002B3B28" w:rsidRPr="00DE4927" w:rsidRDefault="002D14F0" w:rsidP="00491B4C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Début :</w:t>
            </w:r>
            <w:r w:rsidR="007A5F6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2025-11-01</w:t>
            </w:r>
            <w:r w:rsidRP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</w:t>
            </w:r>
            <w:r w:rsidR="007A5F6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(contrat de 6 à 9 mois) </w:t>
            </w:r>
          </w:p>
        </w:tc>
      </w:tr>
      <w:tr w:rsidR="002D14F0" w:rsidRPr="003B5C58" w14:paraId="29E8943C" w14:textId="77777777" w:rsidTr="00573489">
        <w:trPr>
          <w:trHeight w:val="70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E939" w14:textId="3E7BDFE3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 xml:space="preserve">Formation </w:t>
            </w: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exigée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D11" w14:textId="6342942F" w:rsidR="002D14F0" w:rsidRPr="00DE4927" w:rsidRDefault="007A5F67" w:rsidP="002D14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Aucune</w:t>
            </w:r>
          </w:p>
        </w:tc>
      </w:tr>
      <w:tr w:rsidR="002D14F0" w:rsidRPr="003B5C58" w14:paraId="72BC8021" w14:textId="77777777" w:rsidTr="00573489">
        <w:trPr>
          <w:trHeight w:val="69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932E6" w14:textId="3AC01568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Expérience</w:t>
            </w:r>
            <w:proofErr w:type="spellEnd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exigé</w:t>
            </w:r>
            <w:r w:rsidR="00DE4927"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D44" w14:textId="185DE456" w:rsidR="002D14F0" w:rsidRPr="00DE4927" w:rsidRDefault="007A5F67" w:rsidP="002D14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Aucune</w:t>
            </w:r>
          </w:p>
        </w:tc>
      </w:tr>
      <w:tr w:rsidR="002D14F0" w:rsidRPr="00B66AF0" w14:paraId="7C67E589" w14:textId="77777777" w:rsidTr="00573489">
        <w:trPr>
          <w:trHeight w:val="84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DEEE0" w14:textId="5DBBB11F" w:rsidR="003B5C58" w:rsidRPr="00573489" w:rsidRDefault="002D14F0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Exigences particulières reliés au poste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556" w14:textId="174FEDBE" w:rsidR="002D14F0" w:rsidRPr="00573489" w:rsidRDefault="007A5F67" w:rsidP="00B66A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Aucune</w:t>
            </w:r>
          </w:p>
        </w:tc>
      </w:tr>
      <w:tr w:rsidR="00573489" w:rsidRPr="00B66AF0" w14:paraId="1D18D1D5" w14:textId="77777777" w:rsidTr="00573489">
        <w:trPr>
          <w:trHeight w:val="84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493AE" w14:textId="77777777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Personne-ressources </w:t>
            </w:r>
          </w:p>
          <w:p w14:paraId="049CBA09" w14:textId="2246CF99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>(Comment postuler)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6CB" w14:textId="54EB1589" w:rsidR="00573489" w:rsidRDefault="00573489" w:rsidP="00573489">
            <w:pPr>
              <w:pStyle w:val="body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Nom : </w:t>
            </w:r>
            <w:r w:rsidR="007A5F67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Caroline Michaud Morasse</w:t>
            </w:r>
          </w:p>
          <w:p w14:paraId="0B998F3D" w14:textId="64C07DF5" w:rsidR="00573489" w:rsidRPr="00573489" w:rsidRDefault="00573489" w:rsidP="00573489">
            <w:pPr>
              <w:pStyle w:val="body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Courriel :</w:t>
            </w:r>
            <w:r w:rsidR="007A5F67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 caroline.michaudmorasse@norterafoods.com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                               </w:t>
            </w:r>
          </w:p>
        </w:tc>
      </w:tr>
    </w:tbl>
    <w:p w14:paraId="46EBEC8D" w14:textId="6BC9A08B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p w14:paraId="72F00044" w14:textId="294A8E3D" w:rsidR="007B49E4" w:rsidRPr="007A5F67" w:rsidRDefault="007B49E4" w:rsidP="007B49E4">
      <w:pPr>
        <w:pStyle w:val="italic"/>
        <w:rPr>
          <w:rFonts w:asciiTheme="minorHAnsi" w:hAnsiTheme="minorHAnsi" w:cstheme="minorHAnsi"/>
          <w:i w:val="0"/>
          <w:sz w:val="20"/>
          <w:szCs w:val="20"/>
          <w:lang w:val="fr-CA"/>
        </w:rPr>
      </w:pPr>
    </w:p>
    <w:p w14:paraId="120D69CE" w14:textId="77777777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sectPr w:rsidR="009B2439" w:rsidRPr="003B5C58" w:rsidSect="00DE4927">
      <w:headerReference w:type="default" r:id="rId10"/>
      <w:footerReference w:type="default" r:id="rId11"/>
      <w:pgSz w:w="12240" w:h="15840"/>
      <w:pgMar w:top="-1702" w:right="720" w:bottom="0" w:left="720" w:header="1247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085E" w14:textId="77777777" w:rsidR="00DA73A1" w:rsidRDefault="00DA73A1" w:rsidP="00344D83">
      <w:pPr>
        <w:spacing w:after="0" w:line="240" w:lineRule="auto"/>
      </w:pPr>
      <w:r>
        <w:separator/>
      </w:r>
    </w:p>
  </w:endnote>
  <w:endnote w:type="continuationSeparator" w:id="0">
    <w:p w14:paraId="3FAC7D61" w14:textId="77777777" w:rsidR="00DA73A1" w:rsidRDefault="00DA73A1" w:rsidP="003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B773" w14:textId="77777777" w:rsidR="0059359C" w:rsidRDefault="0059359C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13DDB0BF" w14:textId="0C2A6474" w:rsidR="0059359C" w:rsidRDefault="0059359C" w:rsidP="0059359C">
    <w:pPr>
      <w:pStyle w:val="Pieddepage"/>
      <w:jc w:val="right"/>
    </w:pPr>
    <w:r>
      <w:t>VERSION – F202</w:t>
    </w:r>
    <w:r w:rsidR="005772D1">
      <w:t>4-</w:t>
    </w:r>
    <w:r w:rsidR="006F0854"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65FF" w14:textId="77777777" w:rsidR="00DA73A1" w:rsidRDefault="00DA73A1" w:rsidP="00344D83">
      <w:pPr>
        <w:spacing w:after="0" w:line="240" w:lineRule="auto"/>
      </w:pPr>
      <w:r>
        <w:separator/>
      </w:r>
    </w:p>
  </w:footnote>
  <w:footnote w:type="continuationSeparator" w:id="0">
    <w:p w14:paraId="28C56696" w14:textId="77777777" w:rsidR="00DA73A1" w:rsidRDefault="00DA73A1" w:rsidP="003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9252" w14:textId="24CE63B4" w:rsidR="00F445E7" w:rsidRDefault="0059359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3AE35" wp14:editId="4EDFEF01">
          <wp:simplePos x="0" y="0"/>
          <wp:positionH relativeFrom="column">
            <wp:posOffset>-161925</wp:posOffset>
          </wp:positionH>
          <wp:positionV relativeFrom="paragraph">
            <wp:posOffset>-744139</wp:posOffset>
          </wp:positionV>
          <wp:extent cx="1486684" cy="809625"/>
          <wp:effectExtent l="0" t="0" r="0" b="0"/>
          <wp:wrapNone/>
          <wp:docPr id="59858512" name="Image 59858512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diagram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684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54C6"/>
    <w:multiLevelType w:val="hybridMultilevel"/>
    <w:tmpl w:val="F50C7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0C54"/>
    <w:multiLevelType w:val="hybridMultilevel"/>
    <w:tmpl w:val="67E091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B743F"/>
    <w:multiLevelType w:val="hybridMultilevel"/>
    <w:tmpl w:val="872AE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0AC9"/>
    <w:multiLevelType w:val="hybridMultilevel"/>
    <w:tmpl w:val="AAFE3BD0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524E9"/>
    <w:multiLevelType w:val="hybridMultilevel"/>
    <w:tmpl w:val="7B6697DC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8539">
    <w:abstractNumId w:val="4"/>
  </w:num>
  <w:num w:numId="2" w16cid:durableId="1711999174">
    <w:abstractNumId w:val="3"/>
  </w:num>
  <w:num w:numId="3" w16cid:durableId="648899501">
    <w:abstractNumId w:val="1"/>
  </w:num>
  <w:num w:numId="4" w16cid:durableId="1121341219">
    <w:abstractNumId w:val="2"/>
  </w:num>
  <w:num w:numId="5" w16cid:durableId="6229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83"/>
    <w:rsid w:val="00017C94"/>
    <w:rsid w:val="00033401"/>
    <w:rsid w:val="00065FD5"/>
    <w:rsid w:val="000E19D6"/>
    <w:rsid w:val="00146C0A"/>
    <w:rsid w:val="00147D77"/>
    <w:rsid w:val="00165E97"/>
    <w:rsid w:val="001904E8"/>
    <w:rsid w:val="001C5778"/>
    <w:rsid w:val="001D3871"/>
    <w:rsid w:val="001F6986"/>
    <w:rsid w:val="002562C0"/>
    <w:rsid w:val="00271EF8"/>
    <w:rsid w:val="00284A66"/>
    <w:rsid w:val="002B3B28"/>
    <w:rsid w:val="002D14F0"/>
    <w:rsid w:val="002F61D0"/>
    <w:rsid w:val="003129CD"/>
    <w:rsid w:val="0031463A"/>
    <w:rsid w:val="00314BE3"/>
    <w:rsid w:val="00344D83"/>
    <w:rsid w:val="00390B31"/>
    <w:rsid w:val="003931EB"/>
    <w:rsid w:val="003A75F4"/>
    <w:rsid w:val="003B5C58"/>
    <w:rsid w:val="003B7E15"/>
    <w:rsid w:val="003C48D0"/>
    <w:rsid w:val="0040291D"/>
    <w:rsid w:val="004054C8"/>
    <w:rsid w:val="00406BFA"/>
    <w:rsid w:val="00440AE7"/>
    <w:rsid w:val="0045607F"/>
    <w:rsid w:val="00480607"/>
    <w:rsid w:val="00491B4C"/>
    <w:rsid w:val="004A3859"/>
    <w:rsid w:val="004B1F83"/>
    <w:rsid w:val="004C2DD0"/>
    <w:rsid w:val="004E1B76"/>
    <w:rsid w:val="004E72E1"/>
    <w:rsid w:val="004E7734"/>
    <w:rsid w:val="0050699B"/>
    <w:rsid w:val="00511F54"/>
    <w:rsid w:val="00520F2E"/>
    <w:rsid w:val="00537C1B"/>
    <w:rsid w:val="005713BC"/>
    <w:rsid w:val="00573489"/>
    <w:rsid w:val="005772D1"/>
    <w:rsid w:val="00584BB5"/>
    <w:rsid w:val="0059011A"/>
    <w:rsid w:val="0059141B"/>
    <w:rsid w:val="0059359C"/>
    <w:rsid w:val="005961F9"/>
    <w:rsid w:val="005D584C"/>
    <w:rsid w:val="005E71B8"/>
    <w:rsid w:val="005E7F0B"/>
    <w:rsid w:val="006054BE"/>
    <w:rsid w:val="00607CB2"/>
    <w:rsid w:val="00627B0F"/>
    <w:rsid w:val="00640818"/>
    <w:rsid w:val="006962A6"/>
    <w:rsid w:val="006A28B5"/>
    <w:rsid w:val="006C5AD5"/>
    <w:rsid w:val="006C6559"/>
    <w:rsid w:val="006F0854"/>
    <w:rsid w:val="00700B90"/>
    <w:rsid w:val="007075F8"/>
    <w:rsid w:val="007243BC"/>
    <w:rsid w:val="00781448"/>
    <w:rsid w:val="007A5F67"/>
    <w:rsid w:val="007B49E4"/>
    <w:rsid w:val="007C7822"/>
    <w:rsid w:val="007D5270"/>
    <w:rsid w:val="008146F8"/>
    <w:rsid w:val="00832ADB"/>
    <w:rsid w:val="00906687"/>
    <w:rsid w:val="009302BF"/>
    <w:rsid w:val="00951C76"/>
    <w:rsid w:val="009B2439"/>
    <w:rsid w:val="009B6892"/>
    <w:rsid w:val="009C0943"/>
    <w:rsid w:val="009C0F11"/>
    <w:rsid w:val="009D58AD"/>
    <w:rsid w:val="00A02379"/>
    <w:rsid w:val="00A770AE"/>
    <w:rsid w:val="00AA2E85"/>
    <w:rsid w:val="00AB613B"/>
    <w:rsid w:val="00AC1F51"/>
    <w:rsid w:val="00AD471D"/>
    <w:rsid w:val="00AF4A8D"/>
    <w:rsid w:val="00AF7D95"/>
    <w:rsid w:val="00B66AF0"/>
    <w:rsid w:val="00BC2AE2"/>
    <w:rsid w:val="00BD12FA"/>
    <w:rsid w:val="00BD6869"/>
    <w:rsid w:val="00BF0549"/>
    <w:rsid w:val="00C46084"/>
    <w:rsid w:val="00CA5E2D"/>
    <w:rsid w:val="00D11808"/>
    <w:rsid w:val="00D143A7"/>
    <w:rsid w:val="00D2222F"/>
    <w:rsid w:val="00D34CFB"/>
    <w:rsid w:val="00DA73A1"/>
    <w:rsid w:val="00DB08F6"/>
    <w:rsid w:val="00DE4927"/>
    <w:rsid w:val="00DF435C"/>
    <w:rsid w:val="00E25C55"/>
    <w:rsid w:val="00E67EF0"/>
    <w:rsid w:val="00E7142D"/>
    <w:rsid w:val="00EF3AAC"/>
    <w:rsid w:val="00EF4E3E"/>
    <w:rsid w:val="00F10C35"/>
    <w:rsid w:val="00F369EB"/>
    <w:rsid w:val="00F445E7"/>
    <w:rsid w:val="00F66523"/>
    <w:rsid w:val="00FA02F6"/>
    <w:rsid w:val="00FA71C4"/>
    <w:rsid w:val="00FA7D2E"/>
    <w:rsid w:val="00FC127C"/>
    <w:rsid w:val="00FD310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530685"/>
  <w15:docId w15:val="{4FA9CF0F-0FF6-4BED-87A9-8B03A9C1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83"/>
  </w:style>
  <w:style w:type="paragraph" w:styleId="Pieddepage">
    <w:name w:val="footer"/>
    <w:basedOn w:val="Normal"/>
    <w:link w:val="Pieddepag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83"/>
  </w:style>
  <w:style w:type="paragraph" w:customStyle="1" w:styleId="body">
    <w:name w:val="body"/>
    <w:basedOn w:val="Normal"/>
    <w:rsid w:val="00344D8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Normal"/>
    <w:rsid w:val="00344D8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3C48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B2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B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F2541EDF36B44996D378F10181F52" ma:contentTypeVersion="4" ma:contentTypeDescription="Crée un document." ma:contentTypeScope="" ma:versionID="f35caca69b08bb16af1cc82eef9d02c9">
  <xsd:schema xmlns:xsd="http://www.w3.org/2001/XMLSchema" xmlns:xs="http://www.w3.org/2001/XMLSchema" xmlns:p="http://schemas.microsoft.com/office/2006/metadata/properties" xmlns:ns2="35e9d192-7614-469c-b7a4-722cf7f931ea" xmlns:ns3="3937b775-b497-4d20-9663-d97ffedc5092" targetNamespace="http://schemas.microsoft.com/office/2006/metadata/properties" ma:root="true" ma:fieldsID="c6750e59198869d11cd7d1252d459b3e" ns2:_="" ns3:_="">
    <xsd:import namespace="35e9d192-7614-469c-b7a4-722cf7f931ea"/>
    <xsd:import namespace="3937b775-b497-4d20-9663-d97ffedc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d192-7614-469c-b7a4-722cf7f93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775-b497-4d20-9663-d97ffedc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EF8A8-C18A-4E95-B856-866A3265A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43BA-BEC5-4BDB-9D43-1DB6C9FE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9d192-7614-469c-b7a4-722cf7f931ea"/>
    <ds:schemaRef ds:uri="3937b775-b497-4d20-9663-d97ffedc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3057D-15FB-472F-855C-1B2E448B2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Sauvageau</dc:creator>
  <cp:lastModifiedBy>Ivan Hossain</cp:lastModifiedBy>
  <cp:revision>31</cp:revision>
  <cp:lastPrinted>2024-08-14T18:46:00Z</cp:lastPrinted>
  <dcterms:created xsi:type="dcterms:W3CDTF">2022-01-17T14:53:00Z</dcterms:created>
  <dcterms:modified xsi:type="dcterms:W3CDTF">2025-03-20T20:03:00Z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0x010100EE6F2541EDF36B44996D378F10181F52</vt:lpwstr>
  </property>
</Properties>
</file>